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43" w:rsidRDefault="00192E43" w:rsidP="00526385">
      <w:pPr>
        <w:jc w:val="center"/>
        <w:outlineLvl w:val="0"/>
        <w:rPr>
          <w:b/>
          <w:sz w:val="40"/>
          <w:szCs w:val="40"/>
        </w:rPr>
      </w:pPr>
    </w:p>
    <w:p w:rsidR="00526385" w:rsidRPr="00192E43" w:rsidRDefault="00526385" w:rsidP="00526385">
      <w:pPr>
        <w:jc w:val="center"/>
        <w:outlineLvl w:val="0"/>
        <w:rPr>
          <w:rFonts w:ascii="Verdana" w:eastAsia="BatangChe" w:hAnsi="Verdana"/>
          <w:b/>
          <w:sz w:val="48"/>
          <w:szCs w:val="48"/>
        </w:rPr>
      </w:pPr>
      <w:r w:rsidRPr="00192E43">
        <w:rPr>
          <w:rFonts w:ascii="Verdana" w:eastAsia="BatangChe" w:hAnsi="Verdana"/>
          <w:b/>
          <w:sz w:val="48"/>
          <w:szCs w:val="48"/>
        </w:rPr>
        <w:t>ТЕХНІЧНЕ ЗАВДАННЯ</w:t>
      </w:r>
    </w:p>
    <w:p w:rsidR="00192E43" w:rsidRPr="004D0593" w:rsidRDefault="00192E43" w:rsidP="00526385">
      <w:pPr>
        <w:jc w:val="center"/>
        <w:outlineLvl w:val="0"/>
        <w:rPr>
          <w:b/>
          <w:sz w:val="40"/>
          <w:szCs w:val="40"/>
        </w:rPr>
      </w:pPr>
    </w:p>
    <w:p w:rsidR="00526385" w:rsidRPr="00192E43" w:rsidRDefault="00526385" w:rsidP="00526385">
      <w:pPr>
        <w:jc w:val="center"/>
        <w:outlineLvl w:val="0"/>
        <w:rPr>
          <w:b/>
          <w:sz w:val="36"/>
          <w:szCs w:val="36"/>
        </w:rPr>
      </w:pPr>
      <w:r w:rsidRPr="00192E43">
        <w:rPr>
          <w:b/>
          <w:sz w:val="36"/>
          <w:szCs w:val="36"/>
        </w:rPr>
        <w:t xml:space="preserve">ТЕХНІЧНІ ВИМОГИ </w:t>
      </w:r>
    </w:p>
    <w:p w:rsidR="00526385" w:rsidRPr="00F10AC0" w:rsidRDefault="00526385" w:rsidP="00526385">
      <w:pPr>
        <w:jc w:val="center"/>
        <w:outlineLvl w:val="0"/>
        <w:rPr>
          <w:b/>
        </w:rPr>
      </w:pPr>
    </w:p>
    <w:p w:rsidR="00526385" w:rsidRPr="00F10AC0" w:rsidRDefault="00526385" w:rsidP="00526385">
      <w:pPr>
        <w:jc w:val="center"/>
        <w:outlineLvl w:val="0"/>
        <w:rPr>
          <w:b/>
        </w:rPr>
      </w:pPr>
      <w:r w:rsidRPr="00F10AC0">
        <w:rPr>
          <w:b/>
        </w:rPr>
        <w:t>на закупівлю по предмету</w:t>
      </w:r>
    </w:p>
    <w:p w:rsidR="00526385" w:rsidRDefault="00526385" w:rsidP="00526385">
      <w:pPr>
        <w:ind w:firstLine="709"/>
        <w:jc w:val="both"/>
        <w:rPr>
          <w:b/>
        </w:rPr>
      </w:pPr>
      <w:r w:rsidRPr="000E4A5E">
        <w:rPr>
          <w:b/>
        </w:rPr>
        <w:t xml:space="preserve">послуги з ремонту та технічного обслуговування вимірювальних, випробувальних і контрольних </w:t>
      </w:r>
      <w:proofErr w:type="spellStart"/>
      <w:r w:rsidRPr="000E4A5E">
        <w:rPr>
          <w:b/>
        </w:rPr>
        <w:t>приладів-</w:t>
      </w:r>
      <w:proofErr w:type="spellEnd"/>
      <w:r w:rsidRPr="000E4A5E">
        <w:rPr>
          <w:b/>
        </w:rPr>
        <w:t xml:space="preserve"> код </w:t>
      </w:r>
      <w:proofErr w:type="spellStart"/>
      <w:r w:rsidRPr="000E4A5E">
        <w:rPr>
          <w:b/>
        </w:rPr>
        <w:t>ДК</w:t>
      </w:r>
      <w:proofErr w:type="spellEnd"/>
      <w:r w:rsidRPr="000E4A5E">
        <w:rPr>
          <w:b/>
        </w:rPr>
        <w:t xml:space="preserve"> 021: 2015-50410000-2 (технічне обслуговування </w:t>
      </w:r>
      <w:r w:rsidRPr="00526385">
        <w:rPr>
          <w:b/>
          <w:u w:val="single"/>
        </w:rPr>
        <w:t>автоматизації та диспетчеризації</w:t>
      </w:r>
      <w:r w:rsidRPr="000E4A5E">
        <w:rPr>
          <w:b/>
        </w:rPr>
        <w:t xml:space="preserve"> інженерних систем, технічне обслуговування </w:t>
      </w:r>
      <w:r w:rsidRPr="00526385">
        <w:rPr>
          <w:b/>
          <w:u w:val="single"/>
        </w:rPr>
        <w:t>системи контролю доступу</w:t>
      </w:r>
      <w:r w:rsidRPr="000E4A5E">
        <w:rPr>
          <w:b/>
        </w:rPr>
        <w:t xml:space="preserve"> та технічне обслуговування систем </w:t>
      </w:r>
      <w:r w:rsidRPr="00526385">
        <w:rPr>
          <w:b/>
          <w:u w:val="single"/>
        </w:rPr>
        <w:t>протипожежного захисту</w:t>
      </w:r>
      <w:r w:rsidRPr="000E4A5E">
        <w:rPr>
          <w:b/>
        </w:rPr>
        <w:t>)</w:t>
      </w:r>
    </w:p>
    <w:p w:rsidR="00526385" w:rsidRPr="00533156" w:rsidRDefault="00526385" w:rsidP="00526385">
      <w:pPr>
        <w:pStyle w:val="HTML"/>
        <w:jc w:val="center"/>
        <w:rPr>
          <w:rFonts w:ascii="Times New Roman" w:hAnsi="Times New Roman"/>
          <w:b/>
          <w:sz w:val="24"/>
          <w:szCs w:val="24"/>
        </w:rPr>
      </w:pPr>
    </w:p>
    <w:p w:rsidR="00526385" w:rsidRDefault="00526385" w:rsidP="00526385">
      <w:pPr>
        <w:numPr>
          <w:ilvl w:val="0"/>
          <w:numId w:val="4"/>
        </w:numPr>
        <w:tabs>
          <w:tab w:val="left" w:pos="142"/>
        </w:tabs>
        <w:jc w:val="both"/>
      </w:pPr>
      <w:r w:rsidRPr="00F10AC0">
        <w:rPr>
          <w:b/>
        </w:rPr>
        <w:t>Місце надання послуг</w:t>
      </w:r>
      <w:r w:rsidRPr="00F10AC0">
        <w:t>:  м.</w:t>
      </w:r>
      <w:r w:rsidR="00D70581">
        <w:t xml:space="preserve"> </w:t>
      </w:r>
      <w:r w:rsidRPr="00F10AC0">
        <w:t>Київ, вул. В.Чорновола, 28/1, НДСЛ "Охматдит" МОЗ України;</w:t>
      </w:r>
    </w:p>
    <w:p w:rsidR="00526385" w:rsidRPr="00F10AC0" w:rsidRDefault="00526385" w:rsidP="00526385">
      <w:pPr>
        <w:tabs>
          <w:tab w:val="left" w:pos="142"/>
        </w:tabs>
        <w:ind w:left="720"/>
        <w:jc w:val="both"/>
      </w:pPr>
    </w:p>
    <w:p w:rsidR="00D70581" w:rsidRDefault="00192E43" w:rsidP="00192E43">
      <w:pPr>
        <w:shd w:val="clear" w:color="auto" w:fill="FFFFFF"/>
        <w:spacing w:after="120" w:line="293" w:lineRule="atLeast"/>
        <w:jc w:val="both"/>
        <w:rPr>
          <w:bCs/>
          <w:iCs/>
          <w:lang w:val="ru-RU"/>
        </w:rPr>
      </w:pPr>
      <w:proofErr w:type="spellStart"/>
      <w:r w:rsidRPr="00D70581">
        <w:rPr>
          <w:b/>
          <w:bCs/>
          <w:iCs/>
          <w:sz w:val="26"/>
          <w:szCs w:val="26"/>
          <w:u w:val="single"/>
          <w:lang w:val="ru-RU"/>
        </w:rPr>
        <w:t>Огляд</w:t>
      </w:r>
      <w:proofErr w:type="spellEnd"/>
      <w:r w:rsidRPr="00D70581">
        <w:rPr>
          <w:b/>
          <w:bCs/>
          <w:iCs/>
          <w:sz w:val="26"/>
          <w:szCs w:val="26"/>
          <w:u w:val="single"/>
          <w:lang w:val="ru-RU"/>
        </w:rPr>
        <w:t xml:space="preserve"> </w:t>
      </w:r>
      <w:proofErr w:type="spellStart"/>
      <w:r w:rsidRPr="00D70581">
        <w:rPr>
          <w:b/>
          <w:bCs/>
          <w:iCs/>
          <w:sz w:val="26"/>
          <w:szCs w:val="26"/>
          <w:u w:val="single"/>
          <w:lang w:val="ru-RU"/>
        </w:rPr>
        <w:t>об'єкта</w:t>
      </w:r>
      <w:proofErr w:type="spellEnd"/>
      <w:r w:rsidRPr="00D70581">
        <w:rPr>
          <w:b/>
          <w:bCs/>
          <w:iCs/>
          <w:sz w:val="26"/>
          <w:szCs w:val="26"/>
          <w:u w:val="single"/>
          <w:lang w:val="ru-RU"/>
        </w:rPr>
        <w:t xml:space="preserve"> </w:t>
      </w:r>
      <w:proofErr w:type="spellStart"/>
      <w:r w:rsidRPr="00D70581">
        <w:rPr>
          <w:b/>
          <w:bCs/>
          <w:iCs/>
          <w:sz w:val="26"/>
          <w:szCs w:val="26"/>
          <w:u w:val="single"/>
          <w:lang w:val="ru-RU"/>
        </w:rPr>
        <w:t>учасником</w:t>
      </w:r>
      <w:proofErr w:type="spellEnd"/>
      <w:r w:rsidRPr="00D70581">
        <w:rPr>
          <w:b/>
          <w:bCs/>
          <w:iCs/>
          <w:sz w:val="26"/>
          <w:szCs w:val="26"/>
          <w:u w:val="single"/>
          <w:lang w:val="ru-RU"/>
        </w:rPr>
        <w:t xml:space="preserve"> перед подачею </w:t>
      </w:r>
      <w:proofErr w:type="spellStart"/>
      <w:r w:rsidRPr="00D70581">
        <w:rPr>
          <w:b/>
          <w:bCs/>
          <w:iCs/>
          <w:sz w:val="26"/>
          <w:szCs w:val="26"/>
          <w:u w:val="single"/>
          <w:lang w:val="ru-RU"/>
        </w:rPr>
        <w:t>пропозиції</w:t>
      </w:r>
      <w:proofErr w:type="spellEnd"/>
      <w:r w:rsidRPr="00D70581">
        <w:rPr>
          <w:b/>
          <w:bCs/>
          <w:iCs/>
          <w:sz w:val="26"/>
          <w:szCs w:val="26"/>
          <w:u w:val="single"/>
          <w:lang w:val="ru-RU"/>
        </w:rPr>
        <w:t xml:space="preserve"> </w:t>
      </w:r>
      <w:proofErr w:type="spellStart"/>
      <w:r w:rsidRPr="00D70581">
        <w:rPr>
          <w:b/>
          <w:bCs/>
          <w:iCs/>
          <w:sz w:val="26"/>
          <w:szCs w:val="26"/>
          <w:u w:val="single"/>
          <w:lang w:val="ru-RU"/>
        </w:rPr>
        <w:t>є</w:t>
      </w:r>
      <w:proofErr w:type="spellEnd"/>
      <w:r w:rsidRPr="00D70581">
        <w:rPr>
          <w:b/>
          <w:bCs/>
          <w:iCs/>
          <w:sz w:val="26"/>
          <w:szCs w:val="26"/>
          <w:u w:val="single"/>
          <w:lang w:val="ru-RU"/>
        </w:rPr>
        <w:t xml:space="preserve"> </w:t>
      </w:r>
      <w:proofErr w:type="spellStart"/>
      <w:r w:rsidRPr="00D70581">
        <w:rPr>
          <w:b/>
          <w:bCs/>
          <w:iCs/>
          <w:sz w:val="26"/>
          <w:szCs w:val="26"/>
          <w:u w:val="single"/>
          <w:lang w:val="ru-RU"/>
        </w:rPr>
        <w:t>обов'язковим</w:t>
      </w:r>
      <w:proofErr w:type="spellEnd"/>
      <w:r w:rsidRPr="003E5FFA">
        <w:rPr>
          <w:bCs/>
          <w:iCs/>
          <w:lang w:val="ru-RU"/>
        </w:rPr>
        <w:t xml:space="preserve">. </w:t>
      </w:r>
    </w:p>
    <w:p w:rsidR="00192E43" w:rsidRDefault="00192E43" w:rsidP="00192E43">
      <w:pPr>
        <w:shd w:val="clear" w:color="auto" w:fill="FFFFFF"/>
        <w:spacing w:after="120" w:line="293" w:lineRule="atLeast"/>
        <w:jc w:val="both"/>
        <w:rPr>
          <w:bCs/>
          <w:iCs/>
          <w:lang w:val="ru-RU"/>
        </w:rPr>
      </w:pPr>
      <w:proofErr w:type="spellStart"/>
      <w:r w:rsidRPr="003E5FFA">
        <w:rPr>
          <w:bCs/>
          <w:iCs/>
          <w:lang w:val="ru-RU"/>
        </w:rPr>
        <w:t>Огляд</w:t>
      </w:r>
      <w:proofErr w:type="spellEnd"/>
      <w:r w:rsidRPr="003E5FFA">
        <w:rPr>
          <w:bCs/>
          <w:iCs/>
          <w:lang w:val="ru-RU"/>
        </w:rPr>
        <w:t xml:space="preserve"> проводиться на </w:t>
      </w:r>
      <w:proofErr w:type="spellStart"/>
      <w:proofErr w:type="gramStart"/>
      <w:r w:rsidRPr="003E5FFA">
        <w:rPr>
          <w:bCs/>
          <w:iCs/>
          <w:lang w:val="ru-RU"/>
        </w:rPr>
        <w:t>п</w:t>
      </w:r>
      <w:proofErr w:type="gramEnd"/>
      <w:r w:rsidRPr="003E5FFA">
        <w:rPr>
          <w:bCs/>
          <w:iCs/>
          <w:lang w:val="ru-RU"/>
        </w:rPr>
        <w:t>ідставі</w:t>
      </w:r>
      <w:proofErr w:type="spellEnd"/>
      <w:r w:rsidRPr="003E5FFA">
        <w:rPr>
          <w:bCs/>
          <w:iCs/>
          <w:lang w:val="ru-RU"/>
        </w:rPr>
        <w:t xml:space="preserve"> </w:t>
      </w:r>
      <w:proofErr w:type="spellStart"/>
      <w:r w:rsidRPr="00D70581">
        <w:rPr>
          <w:b/>
          <w:bCs/>
          <w:iCs/>
          <w:u w:val="single"/>
          <w:lang w:val="ru-RU"/>
        </w:rPr>
        <w:t>офіційного</w:t>
      </w:r>
      <w:proofErr w:type="spellEnd"/>
      <w:r w:rsidRPr="00D70581">
        <w:rPr>
          <w:b/>
          <w:bCs/>
          <w:iCs/>
          <w:u w:val="single"/>
          <w:lang w:val="ru-RU"/>
        </w:rPr>
        <w:t xml:space="preserve"> </w:t>
      </w:r>
      <w:proofErr w:type="spellStart"/>
      <w:r w:rsidRPr="00D70581">
        <w:rPr>
          <w:b/>
          <w:bCs/>
          <w:iCs/>
          <w:u w:val="single"/>
          <w:lang w:val="ru-RU"/>
        </w:rPr>
        <w:t>листа-звернення</w:t>
      </w:r>
      <w:proofErr w:type="spellEnd"/>
      <w:r w:rsidRPr="003E5FFA">
        <w:rPr>
          <w:bCs/>
          <w:iCs/>
          <w:lang w:val="ru-RU"/>
        </w:rPr>
        <w:t xml:space="preserve"> на </w:t>
      </w:r>
      <w:proofErr w:type="spellStart"/>
      <w:r w:rsidRPr="003E5FFA">
        <w:rPr>
          <w:bCs/>
          <w:iCs/>
          <w:lang w:val="ru-RU"/>
        </w:rPr>
        <w:t>ім’я</w:t>
      </w:r>
      <w:proofErr w:type="spellEnd"/>
      <w:r w:rsidRPr="003E5FFA">
        <w:rPr>
          <w:bCs/>
          <w:iCs/>
          <w:lang w:val="ru-RU"/>
        </w:rPr>
        <w:t xml:space="preserve"> </w:t>
      </w:r>
      <w:proofErr w:type="spellStart"/>
      <w:r w:rsidRPr="003E5FFA">
        <w:rPr>
          <w:bCs/>
          <w:iCs/>
          <w:lang w:val="ru-RU"/>
        </w:rPr>
        <w:t>замовника</w:t>
      </w:r>
      <w:proofErr w:type="spellEnd"/>
      <w:r w:rsidRPr="003E5FFA">
        <w:rPr>
          <w:bCs/>
          <w:iCs/>
          <w:lang w:val="ru-RU"/>
        </w:rPr>
        <w:t xml:space="preserve"> (</w:t>
      </w:r>
      <w:proofErr w:type="spellStart"/>
      <w:r w:rsidRPr="003E5FFA">
        <w:rPr>
          <w:bCs/>
          <w:iCs/>
          <w:lang w:val="ru-RU"/>
        </w:rPr>
        <w:t>щодня</w:t>
      </w:r>
      <w:proofErr w:type="spellEnd"/>
      <w:r w:rsidRPr="003E5FFA">
        <w:rPr>
          <w:bCs/>
          <w:iCs/>
          <w:lang w:val="ru-RU"/>
        </w:rPr>
        <w:t xml:space="preserve"> </w:t>
      </w:r>
      <w:proofErr w:type="spellStart"/>
      <w:r w:rsidRPr="003E5FFA">
        <w:rPr>
          <w:bCs/>
          <w:iCs/>
          <w:lang w:val="ru-RU"/>
        </w:rPr>
        <w:t>з</w:t>
      </w:r>
      <w:proofErr w:type="spellEnd"/>
      <w:r w:rsidRPr="003E5FFA">
        <w:rPr>
          <w:bCs/>
          <w:iCs/>
          <w:lang w:val="ru-RU"/>
        </w:rPr>
        <w:t xml:space="preserve"> 08 год. 00 </w:t>
      </w:r>
      <w:proofErr w:type="spellStart"/>
      <w:r w:rsidRPr="003E5FFA">
        <w:rPr>
          <w:bCs/>
          <w:iCs/>
          <w:lang w:val="ru-RU"/>
        </w:rPr>
        <w:t>хв</w:t>
      </w:r>
      <w:proofErr w:type="spellEnd"/>
      <w:r w:rsidRPr="003E5FFA">
        <w:rPr>
          <w:bCs/>
          <w:iCs/>
          <w:lang w:val="ru-RU"/>
        </w:rPr>
        <w:t xml:space="preserve">. до 17 год. 00 </w:t>
      </w:r>
      <w:proofErr w:type="spellStart"/>
      <w:r w:rsidRPr="003E5FFA">
        <w:rPr>
          <w:bCs/>
          <w:iCs/>
          <w:lang w:val="ru-RU"/>
        </w:rPr>
        <w:t>хв</w:t>
      </w:r>
      <w:proofErr w:type="spellEnd"/>
      <w:r w:rsidRPr="003E5FFA">
        <w:rPr>
          <w:bCs/>
          <w:iCs/>
          <w:lang w:val="ru-RU"/>
        </w:rPr>
        <w:t xml:space="preserve">., </w:t>
      </w:r>
      <w:proofErr w:type="spellStart"/>
      <w:r w:rsidRPr="003E5FFA">
        <w:rPr>
          <w:bCs/>
          <w:iCs/>
          <w:lang w:val="ru-RU"/>
        </w:rPr>
        <w:t>крім</w:t>
      </w:r>
      <w:proofErr w:type="spellEnd"/>
      <w:r w:rsidRPr="003E5FFA">
        <w:rPr>
          <w:bCs/>
          <w:iCs/>
          <w:lang w:val="ru-RU"/>
        </w:rPr>
        <w:t xml:space="preserve"> </w:t>
      </w:r>
      <w:proofErr w:type="spellStart"/>
      <w:r w:rsidRPr="003E5FFA">
        <w:rPr>
          <w:bCs/>
          <w:iCs/>
          <w:lang w:val="ru-RU"/>
        </w:rPr>
        <w:t>суботи</w:t>
      </w:r>
      <w:proofErr w:type="spellEnd"/>
      <w:r w:rsidRPr="003E5FFA">
        <w:rPr>
          <w:bCs/>
          <w:iCs/>
          <w:lang w:val="ru-RU"/>
        </w:rPr>
        <w:t xml:space="preserve"> та </w:t>
      </w:r>
      <w:proofErr w:type="spellStart"/>
      <w:r w:rsidRPr="003E5FFA">
        <w:rPr>
          <w:bCs/>
          <w:iCs/>
          <w:lang w:val="ru-RU"/>
        </w:rPr>
        <w:t>неділі</w:t>
      </w:r>
      <w:proofErr w:type="spellEnd"/>
      <w:r w:rsidRPr="003E5FFA">
        <w:rPr>
          <w:bCs/>
          <w:iCs/>
          <w:lang w:val="ru-RU"/>
        </w:rPr>
        <w:t xml:space="preserve">). </w:t>
      </w:r>
      <w:proofErr w:type="spellStart"/>
      <w:r w:rsidRPr="003E5FFA">
        <w:rPr>
          <w:bCs/>
          <w:iCs/>
          <w:lang w:val="ru-RU"/>
        </w:rPr>
        <w:t>Учасник</w:t>
      </w:r>
      <w:proofErr w:type="spellEnd"/>
      <w:r w:rsidRPr="003E5FFA">
        <w:rPr>
          <w:bCs/>
          <w:iCs/>
          <w:lang w:val="ru-RU"/>
        </w:rPr>
        <w:t xml:space="preserve"> у </w:t>
      </w:r>
      <w:proofErr w:type="spellStart"/>
      <w:r w:rsidRPr="003E5FFA">
        <w:rPr>
          <w:bCs/>
          <w:iCs/>
          <w:lang w:val="ru-RU"/>
        </w:rPr>
        <w:t>складі</w:t>
      </w:r>
      <w:proofErr w:type="spellEnd"/>
      <w:r w:rsidRPr="003E5FFA">
        <w:rPr>
          <w:bCs/>
          <w:iCs/>
          <w:lang w:val="ru-RU"/>
        </w:rPr>
        <w:t xml:space="preserve"> </w:t>
      </w:r>
      <w:proofErr w:type="spellStart"/>
      <w:r w:rsidRPr="003E5FFA">
        <w:rPr>
          <w:bCs/>
          <w:iCs/>
          <w:lang w:val="ru-RU"/>
        </w:rPr>
        <w:t>тендерної</w:t>
      </w:r>
      <w:proofErr w:type="spellEnd"/>
      <w:r w:rsidRPr="003E5FFA">
        <w:rPr>
          <w:bCs/>
          <w:iCs/>
          <w:lang w:val="ru-RU"/>
        </w:rPr>
        <w:t xml:space="preserve"> </w:t>
      </w:r>
      <w:proofErr w:type="spellStart"/>
      <w:r w:rsidRPr="003E5FFA">
        <w:rPr>
          <w:bCs/>
          <w:iCs/>
          <w:lang w:val="ru-RU"/>
        </w:rPr>
        <w:t>документації</w:t>
      </w:r>
      <w:proofErr w:type="spellEnd"/>
      <w:r w:rsidRPr="003E5FFA">
        <w:rPr>
          <w:bCs/>
          <w:iCs/>
          <w:lang w:val="ru-RU"/>
        </w:rPr>
        <w:t xml:space="preserve"> повинен </w:t>
      </w:r>
      <w:proofErr w:type="spellStart"/>
      <w:r w:rsidRPr="00D70581">
        <w:rPr>
          <w:b/>
          <w:bCs/>
          <w:iCs/>
          <w:u w:val="single"/>
          <w:lang w:val="ru-RU"/>
        </w:rPr>
        <w:t>надати</w:t>
      </w:r>
      <w:proofErr w:type="spellEnd"/>
      <w:r w:rsidRPr="00D70581">
        <w:rPr>
          <w:b/>
          <w:bCs/>
          <w:iCs/>
          <w:u w:val="single"/>
          <w:lang w:val="ru-RU"/>
        </w:rPr>
        <w:t xml:space="preserve"> </w:t>
      </w:r>
      <w:proofErr w:type="spellStart"/>
      <w:r w:rsidRPr="00D70581">
        <w:rPr>
          <w:b/>
          <w:bCs/>
          <w:iCs/>
          <w:u w:val="single"/>
          <w:lang w:val="ru-RU"/>
        </w:rPr>
        <w:t>довідку</w:t>
      </w:r>
      <w:proofErr w:type="spellEnd"/>
      <w:r w:rsidRPr="00D70581">
        <w:rPr>
          <w:b/>
          <w:bCs/>
          <w:iCs/>
          <w:u w:val="single"/>
          <w:lang w:val="ru-RU"/>
        </w:rPr>
        <w:t xml:space="preserve"> </w:t>
      </w:r>
      <w:proofErr w:type="gramStart"/>
      <w:r w:rsidRPr="00D70581">
        <w:rPr>
          <w:b/>
          <w:bCs/>
          <w:iCs/>
          <w:u w:val="single"/>
          <w:lang w:val="ru-RU"/>
        </w:rPr>
        <w:t xml:space="preserve">в </w:t>
      </w:r>
      <w:proofErr w:type="spellStart"/>
      <w:r w:rsidRPr="00D70581">
        <w:rPr>
          <w:b/>
          <w:bCs/>
          <w:iCs/>
          <w:u w:val="single"/>
          <w:lang w:val="ru-RU"/>
        </w:rPr>
        <w:t>дов</w:t>
      </w:r>
      <w:proofErr w:type="gramEnd"/>
      <w:r w:rsidRPr="00D70581">
        <w:rPr>
          <w:b/>
          <w:bCs/>
          <w:iCs/>
          <w:u w:val="single"/>
          <w:lang w:val="ru-RU"/>
        </w:rPr>
        <w:t>ільній</w:t>
      </w:r>
      <w:proofErr w:type="spellEnd"/>
      <w:r w:rsidRPr="00D70581">
        <w:rPr>
          <w:b/>
          <w:bCs/>
          <w:iCs/>
          <w:u w:val="single"/>
          <w:lang w:val="ru-RU"/>
        </w:rPr>
        <w:t xml:space="preserve"> </w:t>
      </w:r>
      <w:proofErr w:type="spellStart"/>
      <w:r w:rsidRPr="00D70581">
        <w:rPr>
          <w:b/>
          <w:bCs/>
          <w:iCs/>
          <w:u w:val="single"/>
          <w:lang w:val="ru-RU"/>
        </w:rPr>
        <w:t>формі</w:t>
      </w:r>
      <w:proofErr w:type="spellEnd"/>
      <w:r w:rsidRPr="00D70581">
        <w:rPr>
          <w:b/>
          <w:bCs/>
          <w:iCs/>
          <w:u w:val="single"/>
          <w:lang w:val="ru-RU"/>
        </w:rPr>
        <w:t xml:space="preserve"> про </w:t>
      </w:r>
      <w:proofErr w:type="spellStart"/>
      <w:r w:rsidRPr="00D70581">
        <w:rPr>
          <w:b/>
          <w:bCs/>
          <w:iCs/>
          <w:u w:val="single"/>
          <w:lang w:val="ru-RU"/>
        </w:rPr>
        <w:t>огляд</w:t>
      </w:r>
      <w:proofErr w:type="spellEnd"/>
      <w:r w:rsidRPr="00D70581">
        <w:rPr>
          <w:b/>
          <w:bCs/>
          <w:iCs/>
          <w:u w:val="single"/>
          <w:lang w:val="ru-RU"/>
        </w:rPr>
        <w:t xml:space="preserve"> </w:t>
      </w:r>
      <w:proofErr w:type="spellStart"/>
      <w:r w:rsidRPr="00D70581">
        <w:rPr>
          <w:b/>
          <w:bCs/>
          <w:iCs/>
          <w:u w:val="single"/>
          <w:lang w:val="ru-RU"/>
        </w:rPr>
        <w:t>об’єкту</w:t>
      </w:r>
      <w:proofErr w:type="spellEnd"/>
      <w:r w:rsidRPr="00D70581">
        <w:rPr>
          <w:b/>
          <w:bCs/>
          <w:iCs/>
          <w:lang w:val="ru-RU"/>
        </w:rPr>
        <w:t xml:space="preserve">, </w:t>
      </w:r>
      <w:proofErr w:type="spellStart"/>
      <w:r w:rsidRPr="00D70581">
        <w:rPr>
          <w:b/>
          <w:bCs/>
          <w:iCs/>
          <w:u w:val="single"/>
          <w:lang w:val="ru-RU"/>
        </w:rPr>
        <w:t>засвідчену</w:t>
      </w:r>
      <w:proofErr w:type="spellEnd"/>
      <w:r w:rsidRPr="00D70581">
        <w:rPr>
          <w:b/>
          <w:bCs/>
          <w:iCs/>
          <w:u w:val="single"/>
          <w:lang w:val="ru-RU"/>
        </w:rPr>
        <w:t xml:space="preserve"> </w:t>
      </w:r>
      <w:proofErr w:type="spellStart"/>
      <w:r w:rsidRPr="00D70581">
        <w:rPr>
          <w:b/>
          <w:bCs/>
          <w:iCs/>
          <w:u w:val="single"/>
          <w:lang w:val="ru-RU"/>
        </w:rPr>
        <w:t>замовником</w:t>
      </w:r>
      <w:proofErr w:type="spellEnd"/>
      <w:r w:rsidRPr="003E5FFA">
        <w:rPr>
          <w:bCs/>
          <w:iCs/>
          <w:lang w:val="ru-RU"/>
        </w:rPr>
        <w:t xml:space="preserve">. </w:t>
      </w:r>
      <w:proofErr w:type="spellStart"/>
      <w:r w:rsidRPr="003E5FFA">
        <w:rPr>
          <w:bCs/>
          <w:iCs/>
          <w:lang w:val="ru-RU"/>
        </w:rPr>
        <w:t>Витрати</w:t>
      </w:r>
      <w:proofErr w:type="spellEnd"/>
      <w:r w:rsidRPr="003E5FFA">
        <w:rPr>
          <w:bCs/>
          <w:iCs/>
          <w:lang w:val="ru-RU"/>
        </w:rPr>
        <w:t xml:space="preserve"> на </w:t>
      </w:r>
      <w:proofErr w:type="spellStart"/>
      <w:r w:rsidRPr="003E5FFA">
        <w:rPr>
          <w:bCs/>
          <w:iCs/>
          <w:lang w:val="ru-RU"/>
        </w:rPr>
        <w:t>відвідування</w:t>
      </w:r>
      <w:proofErr w:type="spellEnd"/>
      <w:r w:rsidRPr="003E5FFA">
        <w:rPr>
          <w:bCs/>
          <w:iCs/>
          <w:lang w:val="ru-RU"/>
        </w:rPr>
        <w:t xml:space="preserve"> </w:t>
      </w:r>
      <w:proofErr w:type="spellStart"/>
      <w:r w:rsidRPr="003E5FFA">
        <w:rPr>
          <w:bCs/>
          <w:iCs/>
          <w:lang w:val="ru-RU"/>
        </w:rPr>
        <w:t>об’єкту</w:t>
      </w:r>
      <w:proofErr w:type="spellEnd"/>
      <w:r w:rsidRPr="003E5FFA">
        <w:rPr>
          <w:bCs/>
          <w:iCs/>
          <w:lang w:val="ru-RU"/>
        </w:rPr>
        <w:t xml:space="preserve"> </w:t>
      </w:r>
      <w:proofErr w:type="spellStart"/>
      <w:r w:rsidRPr="003E5FFA">
        <w:rPr>
          <w:bCs/>
          <w:iCs/>
          <w:lang w:val="ru-RU"/>
        </w:rPr>
        <w:t>Учасник</w:t>
      </w:r>
      <w:proofErr w:type="spellEnd"/>
      <w:r w:rsidRPr="003E5FFA">
        <w:rPr>
          <w:bCs/>
          <w:iCs/>
          <w:lang w:val="ru-RU"/>
        </w:rPr>
        <w:t xml:space="preserve"> </w:t>
      </w:r>
      <w:proofErr w:type="spellStart"/>
      <w:r w:rsidRPr="003E5FFA">
        <w:rPr>
          <w:bCs/>
          <w:iCs/>
          <w:lang w:val="ru-RU"/>
        </w:rPr>
        <w:t>несе</w:t>
      </w:r>
      <w:proofErr w:type="spellEnd"/>
      <w:r w:rsidRPr="003E5FFA">
        <w:rPr>
          <w:bCs/>
          <w:iCs/>
          <w:lang w:val="ru-RU"/>
        </w:rPr>
        <w:t xml:space="preserve"> за </w:t>
      </w:r>
      <w:proofErr w:type="spellStart"/>
      <w:r w:rsidRPr="003E5FFA">
        <w:rPr>
          <w:bCs/>
          <w:iCs/>
          <w:lang w:val="ru-RU"/>
        </w:rPr>
        <w:t>власні</w:t>
      </w:r>
      <w:proofErr w:type="spellEnd"/>
      <w:r w:rsidRPr="003E5FFA">
        <w:rPr>
          <w:bCs/>
          <w:iCs/>
          <w:lang w:val="ru-RU"/>
        </w:rPr>
        <w:t xml:space="preserve"> </w:t>
      </w:r>
      <w:proofErr w:type="spellStart"/>
      <w:r w:rsidRPr="003E5FFA">
        <w:rPr>
          <w:bCs/>
          <w:iCs/>
          <w:lang w:val="ru-RU"/>
        </w:rPr>
        <w:t>кошти</w:t>
      </w:r>
      <w:proofErr w:type="spellEnd"/>
      <w:r w:rsidRPr="003E5FFA">
        <w:rPr>
          <w:bCs/>
          <w:iCs/>
          <w:lang w:val="ru-RU"/>
        </w:rPr>
        <w:t xml:space="preserve">. </w:t>
      </w:r>
    </w:p>
    <w:p w:rsidR="00526385" w:rsidRDefault="00526385" w:rsidP="00526385">
      <w:pPr>
        <w:shd w:val="clear" w:color="auto" w:fill="FFFFFF"/>
        <w:spacing w:after="120" w:line="293" w:lineRule="atLeast"/>
        <w:jc w:val="right"/>
        <w:rPr>
          <w:b/>
          <w:color w:val="000000"/>
          <w:lang w:eastAsia="uk-UA"/>
        </w:rPr>
      </w:pPr>
      <w:r>
        <w:rPr>
          <w:b/>
          <w:color w:val="000000"/>
          <w:lang w:eastAsia="uk-UA"/>
        </w:rPr>
        <w:t>Таблиця 1</w:t>
      </w:r>
    </w:p>
    <w:tbl>
      <w:tblPr>
        <w:tblW w:w="104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810"/>
        <w:gridCol w:w="1134"/>
        <w:gridCol w:w="1276"/>
        <w:gridCol w:w="702"/>
      </w:tblGrid>
      <w:tr w:rsidR="00526385" w:rsidRPr="007C5A35" w:rsidTr="00192E43">
        <w:trPr>
          <w:trHeight w:val="828"/>
        </w:trPr>
        <w:tc>
          <w:tcPr>
            <w:tcW w:w="567" w:type="dxa"/>
            <w:vAlign w:val="center"/>
          </w:tcPr>
          <w:p w:rsidR="00526385" w:rsidRPr="00533156" w:rsidRDefault="00526385" w:rsidP="005F55E9">
            <w:pPr>
              <w:spacing w:after="120" w:line="293" w:lineRule="atLeast"/>
              <w:jc w:val="center"/>
              <w:rPr>
                <w:color w:val="000000"/>
                <w:lang w:val="ru-RU" w:eastAsia="uk-UA"/>
              </w:rPr>
            </w:pPr>
            <w:r w:rsidRPr="00533156">
              <w:rPr>
                <w:color w:val="000000"/>
                <w:lang w:val="ru-RU" w:eastAsia="uk-UA"/>
              </w:rPr>
              <w:t>№</w:t>
            </w:r>
          </w:p>
          <w:p w:rsidR="00526385" w:rsidRPr="00533156" w:rsidRDefault="00526385" w:rsidP="005F55E9">
            <w:pPr>
              <w:spacing w:after="120" w:line="293" w:lineRule="atLeast"/>
              <w:jc w:val="center"/>
              <w:rPr>
                <w:color w:val="000000"/>
                <w:lang w:val="ru-RU" w:eastAsia="uk-UA"/>
              </w:rPr>
            </w:pPr>
            <w:proofErr w:type="spellStart"/>
            <w:r w:rsidRPr="00533156">
              <w:rPr>
                <w:color w:val="000000"/>
                <w:lang w:val="ru-RU" w:eastAsia="uk-UA"/>
              </w:rPr>
              <w:t>з</w:t>
            </w:r>
            <w:proofErr w:type="spellEnd"/>
            <w:r w:rsidRPr="00533156">
              <w:rPr>
                <w:color w:val="000000"/>
                <w:lang w:val="ru-RU" w:eastAsia="uk-UA"/>
              </w:rPr>
              <w:t>/</w:t>
            </w:r>
            <w:proofErr w:type="spellStart"/>
            <w:proofErr w:type="gramStart"/>
            <w:r w:rsidRPr="00533156">
              <w:rPr>
                <w:color w:val="000000"/>
                <w:lang w:val="ru-RU" w:eastAsia="uk-UA"/>
              </w:rPr>
              <w:t>п</w:t>
            </w:r>
            <w:proofErr w:type="spellEnd"/>
            <w:proofErr w:type="gramEnd"/>
          </w:p>
        </w:tc>
        <w:tc>
          <w:tcPr>
            <w:tcW w:w="6810" w:type="dxa"/>
            <w:vAlign w:val="center"/>
          </w:tcPr>
          <w:p w:rsidR="00526385" w:rsidRPr="004B4AAD" w:rsidRDefault="00526385" w:rsidP="005F55E9">
            <w:pPr>
              <w:spacing w:after="120" w:line="293" w:lineRule="atLeast"/>
              <w:jc w:val="center"/>
              <w:rPr>
                <w:b/>
                <w:color w:val="000000"/>
                <w:lang w:eastAsia="uk-UA"/>
              </w:rPr>
            </w:pPr>
            <w:r w:rsidRPr="004B4AAD">
              <w:rPr>
                <w:b/>
                <w:color w:val="000000"/>
                <w:lang w:eastAsia="uk-UA"/>
              </w:rPr>
              <w:t>Найменування обладнання</w:t>
            </w:r>
          </w:p>
        </w:tc>
        <w:tc>
          <w:tcPr>
            <w:tcW w:w="1134" w:type="dxa"/>
            <w:vAlign w:val="center"/>
          </w:tcPr>
          <w:p w:rsidR="00526385" w:rsidRPr="004B4AAD" w:rsidRDefault="00526385" w:rsidP="005F55E9">
            <w:pPr>
              <w:spacing w:after="120" w:line="293" w:lineRule="atLeast"/>
              <w:jc w:val="center"/>
              <w:rPr>
                <w:b/>
                <w:color w:val="000000"/>
                <w:lang w:eastAsia="uk-UA"/>
              </w:rPr>
            </w:pPr>
            <w:r w:rsidRPr="004B4AAD">
              <w:rPr>
                <w:b/>
                <w:color w:val="000000"/>
                <w:lang w:eastAsia="uk-UA"/>
              </w:rPr>
              <w:t>Од. вимір.</w:t>
            </w:r>
          </w:p>
        </w:tc>
        <w:tc>
          <w:tcPr>
            <w:tcW w:w="1276" w:type="dxa"/>
            <w:vAlign w:val="center"/>
          </w:tcPr>
          <w:p w:rsidR="00526385" w:rsidRPr="004B4AAD" w:rsidRDefault="00526385" w:rsidP="005F55E9">
            <w:pPr>
              <w:spacing w:after="120" w:line="293" w:lineRule="atLeast"/>
              <w:jc w:val="center"/>
              <w:rPr>
                <w:b/>
                <w:color w:val="000000"/>
                <w:lang w:eastAsia="uk-UA"/>
              </w:rPr>
            </w:pPr>
            <w:r w:rsidRPr="004B4AAD">
              <w:rPr>
                <w:b/>
                <w:color w:val="000000"/>
                <w:lang w:eastAsia="uk-UA"/>
              </w:rPr>
              <w:t>Кількість</w:t>
            </w:r>
          </w:p>
        </w:tc>
        <w:tc>
          <w:tcPr>
            <w:tcW w:w="702" w:type="dxa"/>
            <w:vAlign w:val="center"/>
          </w:tcPr>
          <w:p w:rsidR="00526385" w:rsidRPr="004B4AAD" w:rsidRDefault="00526385" w:rsidP="005F55E9">
            <w:pPr>
              <w:spacing w:after="120" w:line="293" w:lineRule="atLeast"/>
              <w:jc w:val="center"/>
              <w:rPr>
                <w:b/>
                <w:color w:val="000000"/>
                <w:lang w:eastAsia="uk-UA"/>
              </w:rPr>
            </w:pPr>
            <w:r w:rsidRPr="004B4AAD">
              <w:rPr>
                <w:b/>
                <w:color w:val="000000"/>
                <w:lang w:eastAsia="uk-UA"/>
              </w:rPr>
              <w:t>Примітка</w:t>
            </w:r>
          </w:p>
        </w:tc>
      </w:tr>
      <w:tr w:rsidR="00526385" w:rsidRPr="007C5A35" w:rsidTr="00192E43">
        <w:trPr>
          <w:trHeight w:val="305"/>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D70581" w:rsidRDefault="00526385" w:rsidP="005F55E9">
            <w:pPr>
              <w:jc w:val="both"/>
              <w:rPr>
                <w:color w:val="000000"/>
                <w:lang w:eastAsia="uk-UA"/>
              </w:rPr>
            </w:pPr>
            <w:r w:rsidRPr="00D70581">
              <w:rPr>
                <w:color w:val="000000"/>
                <w:sz w:val="22"/>
                <w:szCs w:val="22"/>
                <w:lang w:eastAsia="uk-UA"/>
              </w:rPr>
              <w:t>Автоматизоване робоче місце АРМ</w:t>
            </w:r>
          </w:p>
        </w:tc>
        <w:tc>
          <w:tcPr>
            <w:tcW w:w="1134" w:type="dxa"/>
          </w:tcPr>
          <w:p w:rsidR="00526385" w:rsidRPr="00533156" w:rsidRDefault="00526385" w:rsidP="005F55E9">
            <w:pPr>
              <w:jc w:val="center"/>
              <w:rPr>
                <w:color w:val="000000"/>
                <w:sz w:val="20"/>
                <w:szCs w:val="20"/>
                <w:lang w:eastAsia="uk-UA"/>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1</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jc w:val="both"/>
              <w:rPr>
                <w:color w:val="000000"/>
                <w:sz w:val="20"/>
                <w:szCs w:val="20"/>
                <w:lang w:eastAsia="uk-UA"/>
              </w:rPr>
            </w:pPr>
            <w:r w:rsidRPr="00533156">
              <w:rPr>
                <w:color w:val="000000"/>
                <w:sz w:val="20"/>
                <w:szCs w:val="20"/>
                <w:lang w:eastAsia="uk-UA"/>
              </w:rPr>
              <w:t xml:space="preserve">Датчик затоплення </w:t>
            </w:r>
            <w:proofErr w:type="spellStart"/>
            <w:r w:rsidRPr="00533156">
              <w:rPr>
                <w:color w:val="000000"/>
                <w:sz w:val="20"/>
                <w:szCs w:val="20"/>
                <w:lang w:eastAsia="uk-UA"/>
              </w:rPr>
              <w:t>Оctopus+</w:t>
            </w:r>
            <w:proofErr w:type="spellEnd"/>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10</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28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jc w:val="both"/>
              <w:rPr>
                <w:color w:val="000000"/>
                <w:sz w:val="20"/>
                <w:szCs w:val="20"/>
                <w:lang w:eastAsia="uk-UA"/>
              </w:rPr>
            </w:pPr>
            <w:r w:rsidRPr="00533156">
              <w:rPr>
                <w:color w:val="000000"/>
                <w:sz w:val="20"/>
                <w:szCs w:val="20"/>
                <w:lang w:eastAsia="uk-UA"/>
              </w:rPr>
              <w:t>Датчик освітленості АНКF-U</w:t>
            </w:r>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1</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jc w:val="both"/>
              <w:rPr>
                <w:color w:val="000000"/>
                <w:sz w:val="20"/>
                <w:szCs w:val="20"/>
                <w:lang w:eastAsia="uk-UA"/>
              </w:rPr>
            </w:pPr>
            <w:r w:rsidRPr="00533156">
              <w:rPr>
                <w:color w:val="000000"/>
                <w:sz w:val="20"/>
                <w:szCs w:val="20"/>
                <w:lang w:eastAsia="uk-UA"/>
              </w:rPr>
              <w:t>Датчик різниці тиску повітря 50...500 Па QBM81-5</w:t>
            </w:r>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104</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jc w:val="both"/>
              <w:rPr>
                <w:color w:val="000000"/>
                <w:sz w:val="20"/>
                <w:szCs w:val="20"/>
                <w:lang w:eastAsia="uk-UA"/>
              </w:rPr>
            </w:pPr>
            <w:r w:rsidRPr="00533156">
              <w:rPr>
                <w:color w:val="000000"/>
                <w:sz w:val="20"/>
                <w:szCs w:val="20"/>
                <w:lang w:eastAsia="uk-UA"/>
              </w:rPr>
              <w:t>Датчик температури зовнішній QAC22</w:t>
            </w:r>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1</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jc w:val="both"/>
              <w:rPr>
                <w:color w:val="000000"/>
                <w:sz w:val="20"/>
                <w:szCs w:val="20"/>
                <w:lang w:eastAsia="uk-UA"/>
              </w:rPr>
            </w:pPr>
            <w:r w:rsidRPr="00533156">
              <w:rPr>
                <w:color w:val="000000"/>
                <w:sz w:val="20"/>
                <w:szCs w:val="20"/>
                <w:lang w:eastAsia="uk-UA"/>
              </w:rPr>
              <w:t>Датчик температури канальний QAM2120.040</w:t>
            </w:r>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22</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jc w:val="both"/>
              <w:rPr>
                <w:color w:val="000000"/>
                <w:sz w:val="20"/>
                <w:szCs w:val="20"/>
                <w:lang w:eastAsia="uk-UA"/>
              </w:rPr>
            </w:pPr>
            <w:r w:rsidRPr="00533156">
              <w:rPr>
                <w:color w:val="000000"/>
                <w:sz w:val="20"/>
                <w:szCs w:val="20"/>
                <w:lang w:eastAsia="uk-UA"/>
              </w:rPr>
              <w:t>Датчик температури накладний QAD22</w:t>
            </w:r>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48</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jc w:val="both"/>
              <w:rPr>
                <w:color w:val="000000"/>
                <w:sz w:val="20"/>
                <w:szCs w:val="20"/>
                <w:lang w:eastAsia="uk-UA"/>
              </w:rPr>
            </w:pPr>
            <w:r w:rsidRPr="00533156">
              <w:rPr>
                <w:color w:val="000000"/>
                <w:sz w:val="20"/>
                <w:szCs w:val="20"/>
                <w:lang w:eastAsia="uk-UA"/>
              </w:rPr>
              <w:t>Датчик температури та вологості канальний ~24 В, 0-10 QFA4160</w:t>
            </w:r>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3</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jc w:val="both"/>
              <w:rPr>
                <w:color w:val="000000"/>
                <w:sz w:val="20"/>
                <w:szCs w:val="20"/>
                <w:lang w:eastAsia="uk-UA"/>
              </w:rPr>
            </w:pPr>
            <w:r w:rsidRPr="00533156">
              <w:rPr>
                <w:color w:val="000000"/>
                <w:sz w:val="20"/>
                <w:szCs w:val="20"/>
                <w:lang w:eastAsia="uk-UA"/>
              </w:rPr>
              <w:t>Датчик температури та вологості канальний -24 В. 0-10 QFM2160</w:t>
            </w:r>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14</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jc w:val="both"/>
              <w:rPr>
                <w:color w:val="000000"/>
                <w:sz w:val="20"/>
                <w:szCs w:val="20"/>
                <w:lang w:eastAsia="uk-UA"/>
              </w:rPr>
            </w:pPr>
            <w:r w:rsidRPr="00533156">
              <w:rPr>
                <w:color w:val="000000"/>
                <w:sz w:val="20"/>
                <w:szCs w:val="20"/>
                <w:lang w:eastAsia="uk-UA"/>
              </w:rPr>
              <w:t>Датчик тиску рідини (0... 10)бар. (0-10)B QBE2003- P10</w:t>
            </w:r>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10</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320"/>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jc w:val="both"/>
              <w:rPr>
                <w:color w:val="000000"/>
                <w:sz w:val="20"/>
                <w:szCs w:val="20"/>
                <w:lang w:eastAsia="uk-UA"/>
              </w:rPr>
            </w:pPr>
            <w:r w:rsidRPr="00533156">
              <w:rPr>
                <w:color w:val="000000"/>
                <w:sz w:val="20"/>
                <w:szCs w:val="20"/>
                <w:lang w:eastAsia="uk-UA"/>
              </w:rPr>
              <w:t xml:space="preserve">Канальний датчик перепаду тиску, 0.. 1000 </w:t>
            </w:r>
            <w:proofErr w:type="spellStart"/>
            <w:r w:rsidRPr="00533156">
              <w:rPr>
                <w:color w:val="000000"/>
                <w:sz w:val="20"/>
                <w:szCs w:val="20"/>
                <w:lang w:eastAsia="uk-UA"/>
              </w:rPr>
              <w:t>Ра</w:t>
            </w:r>
            <w:proofErr w:type="spellEnd"/>
            <w:r w:rsidRPr="00533156">
              <w:rPr>
                <w:color w:val="000000"/>
                <w:sz w:val="20"/>
                <w:szCs w:val="20"/>
                <w:lang w:eastAsia="uk-UA"/>
              </w:rPr>
              <w:t xml:space="preserve">, 0... 1500 </w:t>
            </w:r>
            <w:proofErr w:type="spellStart"/>
            <w:r w:rsidRPr="00533156">
              <w:rPr>
                <w:color w:val="000000"/>
                <w:sz w:val="20"/>
                <w:szCs w:val="20"/>
                <w:lang w:eastAsia="uk-UA"/>
              </w:rPr>
              <w:t>Ра</w:t>
            </w:r>
            <w:proofErr w:type="spellEnd"/>
            <w:r w:rsidRPr="00533156">
              <w:rPr>
                <w:color w:val="000000"/>
                <w:sz w:val="20"/>
                <w:szCs w:val="20"/>
                <w:lang w:eastAsia="uk-UA"/>
              </w:rPr>
              <w:t xml:space="preserve">, 0.3000 </w:t>
            </w:r>
            <w:proofErr w:type="spellStart"/>
            <w:r w:rsidRPr="00533156">
              <w:rPr>
                <w:color w:val="000000"/>
                <w:sz w:val="20"/>
                <w:szCs w:val="20"/>
                <w:lang w:eastAsia="uk-UA"/>
              </w:rPr>
              <w:t>Ра</w:t>
            </w:r>
            <w:proofErr w:type="spellEnd"/>
            <w:r w:rsidRPr="00533156">
              <w:rPr>
                <w:color w:val="000000"/>
                <w:sz w:val="20"/>
                <w:szCs w:val="20"/>
                <w:lang w:eastAsia="uk-UA"/>
              </w:rPr>
              <w:t xml:space="preserve"> QVM62.1</w:t>
            </w:r>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8</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jc w:val="both"/>
              <w:rPr>
                <w:color w:val="000000"/>
                <w:sz w:val="20"/>
                <w:szCs w:val="20"/>
                <w:lang w:eastAsia="uk-UA"/>
              </w:rPr>
            </w:pPr>
            <w:r w:rsidRPr="00533156">
              <w:rPr>
                <w:color w:val="000000"/>
                <w:sz w:val="20"/>
                <w:szCs w:val="20"/>
                <w:lang w:eastAsia="uk-UA"/>
              </w:rPr>
              <w:t>Канальний датчик швидкості повітряного потоку QVM62.1</w:t>
            </w:r>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42</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jc w:val="both"/>
              <w:rPr>
                <w:color w:val="000000"/>
                <w:sz w:val="20"/>
                <w:szCs w:val="20"/>
                <w:lang w:eastAsia="uk-UA"/>
              </w:rPr>
            </w:pPr>
            <w:r w:rsidRPr="00533156">
              <w:rPr>
                <w:color w:val="000000"/>
                <w:sz w:val="20"/>
                <w:szCs w:val="20"/>
                <w:lang w:eastAsia="uk-UA"/>
              </w:rPr>
              <w:t xml:space="preserve">Кімнатний датчик температури QAA24 </w:t>
            </w:r>
            <w:proofErr w:type="spellStart"/>
            <w:r w:rsidRPr="00533156">
              <w:rPr>
                <w:color w:val="000000"/>
                <w:sz w:val="20"/>
                <w:szCs w:val="20"/>
                <w:lang w:eastAsia="uk-UA"/>
              </w:rPr>
              <w:t>Siemens</w:t>
            </w:r>
            <w:proofErr w:type="spellEnd"/>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11</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jc w:val="both"/>
              <w:rPr>
                <w:color w:val="000000"/>
                <w:sz w:val="20"/>
                <w:szCs w:val="20"/>
                <w:lang w:eastAsia="uk-UA"/>
              </w:rPr>
            </w:pPr>
            <w:r w:rsidRPr="00533156">
              <w:rPr>
                <w:color w:val="000000"/>
                <w:sz w:val="20"/>
                <w:szCs w:val="20"/>
                <w:lang w:eastAsia="uk-UA"/>
              </w:rPr>
              <w:t>Панель оператора РХМ40.E</w:t>
            </w:r>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1</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266"/>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hd w:val="clear" w:color="auto" w:fill="FFFFFF"/>
              <w:rPr>
                <w:color w:val="000000"/>
                <w:sz w:val="20"/>
                <w:szCs w:val="20"/>
                <w:lang w:eastAsia="uk-UA"/>
              </w:rPr>
            </w:pPr>
            <w:r w:rsidRPr="00533156">
              <w:rPr>
                <w:color w:val="000000"/>
                <w:sz w:val="20"/>
                <w:szCs w:val="20"/>
                <w:lang w:eastAsia="uk-UA"/>
              </w:rPr>
              <w:t>Термостат загрози заморожування -5 ... +15C</w:t>
            </w:r>
            <w:r w:rsidRPr="00533156">
              <w:rPr>
                <w:vanish/>
                <w:sz w:val="20"/>
                <w:szCs w:val="20"/>
                <w:lang w:eastAsia="uk-UA"/>
              </w:rPr>
              <w:t xml:space="preserve">Начало </w:t>
            </w:r>
            <w:proofErr w:type="spellStart"/>
            <w:r w:rsidRPr="00533156">
              <w:rPr>
                <w:vanish/>
                <w:sz w:val="20"/>
                <w:szCs w:val="20"/>
                <w:lang w:eastAsia="uk-UA"/>
              </w:rPr>
              <w:t>формы</w:t>
            </w:r>
            <w:proofErr w:type="spellEnd"/>
          </w:p>
          <w:p w:rsidR="00526385" w:rsidRPr="00533156" w:rsidRDefault="00526385" w:rsidP="005F55E9">
            <w:pPr>
              <w:pBdr>
                <w:top w:val="single" w:sz="6" w:space="1" w:color="auto"/>
              </w:pBdr>
              <w:jc w:val="center"/>
              <w:rPr>
                <w:vanish/>
                <w:sz w:val="20"/>
                <w:szCs w:val="20"/>
                <w:lang w:eastAsia="uk-UA"/>
              </w:rPr>
            </w:pPr>
            <w:proofErr w:type="spellStart"/>
            <w:r w:rsidRPr="00533156">
              <w:rPr>
                <w:vanish/>
                <w:sz w:val="20"/>
                <w:szCs w:val="20"/>
                <w:lang w:eastAsia="uk-UA"/>
              </w:rPr>
              <w:t>Конец</w:t>
            </w:r>
            <w:proofErr w:type="spellEnd"/>
            <w:r w:rsidRPr="00533156">
              <w:rPr>
                <w:vanish/>
                <w:sz w:val="20"/>
                <w:szCs w:val="20"/>
                <w:lang w:eastAsia="uk-UA"/>
              </w:rPr>
              <w:t xml:space="preserve"> </w:t>
            </w:r>
            <w:proofErr w:type="spellStart"/>
            <w:r w:rsidRPr="00533156">
              <w:rPr>
                <w:vanish/>
                <w:sz w:val="20"/>
                <w:szCs w:val="20"/>
                <w:lang w:eastAsia="uk-UA"/>
              </w:rPr>
              <w:t>формы</w:t>
            </w:r>
            <w:proofErr w:type="spellEnd"/>
          </w:p>
          <w:p w:rsidR="00526385" w:rsidRPr="00533156" w:rsidRDefault="00526385" w:rsidP="005F55E9">
            <w:pPr>
              <w:jc w:val="both"/>
              <w:rPr>
                <w:color w:val="000000"/>
                <w:sz w:val="20"/>
                <w:szCs w:val="20"/>
                <w:lang w:eastAsia="uk-UA"/>
              </w:rPr>
            </w:pPr>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39</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jc w:val="both"/>
              <w:rPr>
                <w:color w:val="000000"/>
                <w:sz w:val="20"/>
                <w:szCs w:val="20"/>
                <w:lang w:eastAsia="uk-UA"/>
              </w:rPr>
            </w:pPr>
            <w:r w:rsidRPr="00533156">
              <w:rPr>
                <w:color w:val="000000"/>
                <w:sz w:val="20"/>
                <w:szCs w:val="20"/>
                <w:lang w:eastAsia="uk-UA"/>
              </w:rPr>
              <w:t>Шафа керування припливною системою ПІ (П2, П6, П8, П10, П11, П13, П20, П15, П16, П17, П18, П19)</w:t>
            </w:r>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13</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jc w:val="both"/>
              <w:rPr>
                <w:color w:val="000000"/>
                <w:sz w:val="20"/>
                <w:szCs w:val="20"/>
                <w:lang w:eastAsia="uk-UA"/>
              </w:rPr>
            </w:pPr>
            <w:r w:rsidRPr="00533156">
              <w:rPr>
                <w:color w:val="000000"/>
                <w:sz w:val="20"/>
                <w:szCs w:val="20"/>
                <w:lang w:eastAsia="uk-UA"/>
              </w:rPr>
              <w:t xml:space="preserve">Шафа керування припливною системою П21 (П22, П23, П24, П25, П26, П27, </w:t>
            </w:r>
            <w:r w:rsidRPr="00533156">
              <w:rPr>
                <w:color w:val="000000"/>
                <w:sz w:val="20"/>
                <w:szCs w:val="20"/>
                <w:lang w:eastAsia="uk-UA"/>
              </w:rPr>
              <w:lastRenderedPageBreak/>
              <w:t>П28)</w:t>
            </w:r>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lastRenderedPageBreak/>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8</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jc w:val="both"/>
              <w:rPr>
                <w:color w:val="000000"/>
                <w:sz w:val="20"/>
                <w:szCs w:val="20"/>
                <w:lang w:eastAsia="uk-UA"/>
              </w:rPr>
            </w:pPr>
            <w:r w:rsidRPr="00533156">
              <w:rPr>
                <w:color w:val="000000"/>
                <w:sz w:val="20"/>
                <w:szCs w:val="20"/>
                <w:lang w:eastAsia="uk-UA"/>
              </w:rPr>
              <w:t>Шафа керування припливною системою П3.ПЗа (П4,П4а, П5, П5а, П7,П7а,П9, П9а, B П12,П12а,П14,П14а)</w:t>
            </w:r>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7</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641"/>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hd w:val="clear" w:color="auto" w:fill="FFFFFF"/>
              <w:spacing w:after="120"/>
              <w:rPr>
                <w:color w:val="000000"/>
                <w:sz w:val="20"/>
                <w:szCs w:val="20"/>
                <w:lang w:eastAsia="uk-UA"/>
              </w:rPr>
            </w:pPr>
            <w:r w:rsidRPr="00533156">
              <w:rPr>
                <w:color w:val="000000"/>
                <w:sz w:val="20"/>
                <w:szCs w:val="20"/>
                <w:lang w:eastAsia="uk-UA"/>
              </w:rPr>
              <w:t xml:space="preserve">Шафа місцевого керування з частотним перетворювачем 0.75кВТ ШМУ </w:t>
            </w:r>
            <w:proofErr w:type="spellStart"/>
            <w:r w:rsidRPr="00533156">
              <w:rPr>
                <w:color w:val="000000"/>
                <w:sz w:val="20"/>
                <w:szCs w:val="20"/>
                <w:lang w:eastAsia="uk-UA"/>
              </w:rPr>
              <w:t>ПІ7</w:t>
            </w:r>
            <w:proofErr w:type="spellEnd"/>
            <w:r w:rsidRPr="00533156">
              <w:rPr>
                <w:color w:val="000000"/>
                <w:sz w:val="20"/>
                <w:szCs w:val="20"/>
                <w:lang w:eastAsia="uk-UA"/>
              </w:rPr>
              <w:t>,П19</w:t>
            </w:r>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2</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jc w:val="both"/>
              <w:rPr>
                <w:color w:val="000000"/>
                <w:sz w:val="20"/>
                <w:szCs w:val="20"/>
                <w:lang w:eastAsia="uk-UA"/>
              </w:rPr>
            </w:pPr>
            <w:r w:rsidRPr="00533156">
              <w:rPr>
                <w:color w:val="000000"/>
                <w:sz w:val="20"/>
                <w:szCs w:val="20"/>
                <w:lang w:eastAsia="uk-UA"/>
              </w:rPr>
              <w:t>Шафа місцевого керування частотним перетворювачем 1.5кВт</w:t>
            </w:r>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2</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jc w:val="both"/>
              <w:rPr>
                <w:color w:val="000000"/>
                <w:sz w:val="20"/>
                <w:szCs w:val="20"/>
                <w:lang w:eastAsia="uk-UA"/>
              </w:rPr>
            </w:pPr>
            <w:r w:rsidRPr="00533156">
              <w:rPr>
                <w:color w:val="000000"/>
                <w:sz w:val="20"/>
                <w:szCs w:val="20"/>
                <w:lang w:eastAsia="uk-UA"/>
              </w:rPr>
              <w:t>Шафа місцевого керування частотним перетворювачем 1.5кВТ ЩМУ П2, П8</w:t>
            </w:r>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2</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jc w:val="both"/>
              <w:rPr>
                <w:color w:val="000000"/>
                <w:sz w:val="20"/>
                <w:szCs w:val="20"/>
                <w:lang w:eastAsia="uk-UA"/>
              </w:rPr>
            </w:pPr>
            <w:r w:rsidRPr="00533156">
              <w:rPr>
                <w:color w:val="000000"/>
                <w:sz w:val="20"/>
                <w:szCs w:val="20"/>
                <w:lang w:eastAsia="uk-UA"/>
              </w:rPr>
              <w:t>Шафа місцевого керування з частотним перетворювачем 18.5КВT</w:t>
            </w:r>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1</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rPr>
                <w:color w:val="000000"/>
                <w:sz w:val="20"/>
                <w:szCs w:val="20"/>
                <w:lang w:eastAsia="uk-UA"/>
              </w:rPr>
            </w:pPr>
            <w:r w:rsidRPr="00533156">
              <w:rPr>
                <w:color w:val="000000"/>
                <w:sz w:val="20"/>
                <w:szCs w:val="20"/>
                <w:lang w:eastAsia="uk-UA"/>
              </w:rPr>
              <w:t>Шафа місцевого керування з частотним перетворювачем 18.5кВТ ЩМУ П11</w:t>
            </w:r>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1</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rPr>
                <w:color w:val="000000"/>
                <w:sz w:val="20"/>
                <w:szCs w:val="20"/>
                <w:lang w:eastAsia="uk-UA"/>
              </w:rPr>
            </w:pPr>
            <w:r w:rsidRPr="00533156">
              <w:rPr>
                <w:color w:val="000000"/>
                <w:sz w:val="20"/>
                <w:szCs w:val="20"/>
                <w:lang w:eastAsia="uk-UA"/>
              </w:rPr>
              <w:t>Шафа місцевого керування з частотним перетворювачем 2"0.75КВТ ЩМУП9а П9,</w:t>
            </w:r>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1</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rPr>
                <w:color w:val="000000"/>
                <w:sz w:val="20"/>
                <w:szCs w:val="20"/>
                <w:lang w:eastAsia="uk-UA"/>
              </w:rPr>
            </w:pPr>
            <w:r w:rsidRPr="00533156">
              <w:rPr>
                <w:color w:val="000000"/>
                <w:sz w:val="20"/>
                <w:szCs w:val="20"/>
                <w:lang w:eastAsia="uk-UA"/>
              </w:rPr>
              <w:t xml:space="preserve">Шафа місцевого керування з </w:t>
            </w:r>
            <w:proofErr w:type="spellStart"/>
            <w:r w:rsidRPr="00533156">
              <w:rPr>
                <w:color w:val="000000"/>
                <w:sz w:val="20"/>
                <w:szCs w:val="20"/>
                <w:lang w:eastAsia="uk-UA"/>
              </w:rPr>
              <w:t>обвʹязкою</w:t>
            </w:r>
            <w:proofErr w:type="spellEnd"/>
            <w:r w:rsidRPr="00533156">
              <w:rPr>
                <w:color w:val="000000"/>
                <w:sz w:val="20"/>
                <w:szCs w:val="20"/>
                <w:lang w:eastAsia="uk-UA"/>
              </w:rPr>
              <w:t xml:space="preserve"> КЧП</w:t>
            </w:r>
          </w:p>
        </w:tc>
        <w:tc>
          <w:tcPr>
            <w:tcW w:w="1134" w:type="dxa"/>
          </w:tcPr>
          <w:p w:rsidR="00526385" w:rsidRPr="00533156" w:rsidRDefault="00526385" w:rsidP="005F55E9">
            <w:pPr>
              <w:jc w:val="center"/>
              <w:rPr>
                <w:color w:val="000000"/>
                <w:sz w:val="20"/>
                <w:szCs w:val="20"/>
                <w:lang w:eastAsia="uk-UA"/>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96</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rPr>
                <w:color w:val="000000"/>
                <w:sz w:val="20"/>
                <w:szCs w:val="20"/>
                <w:lang w:eastAsia="uk-UA"/>
              </w:rPr>
            </w:pPr>
            <w:r w:rsidRPr="00533156">
              <w:rPr>
                <w:color w:val="000000"/>
                <w:sz w:val="20"/>
                <w:szCs w:val="20"/>
                <w:lang w:eastAsia="uk-UA"/>
              </w:rPr>
              <w:t xml:space="preserve">Комплект автоматизації </w:t>
            </w:r>
            <w:proofErr w:type="spellStart"/>
            <w:r w:rsidRPr="00533156">
              <w:rPr>
                <w:color w:val="000000"/>
                <w:sz w:val="20"/>
                <w:szCs w:val="20"/>
                <w:lang w:eastAsia="uk-UA"/>
              </w:rPr>
              <w:t>Рецеркуляторів</w:t>
            </w:r>
            <w:proofErr w:type="spellEnd"/>
          </w:p>
        </w:tc>
        <w:tc>
          <w:tcPr>
            <w:tcW w:w="1134" w:type="dxa"/>
          </w:tcPr>
          <w:p w:rsidR="00526385" w:rsidRPr="00533156" w:rsidRDefault="00526385" w:rsidP="005F55E9">
            <w:pPr>
              <w:jc w:val="center"/>
              <w:rPr>
                <w:color w:val="000000"/>
                <w:sz w:val="20"/>
                <w:szCs w:val="20"/>
                <w:lang w:eastAsia="uk-UA"/>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60</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rPr>
                <w:color w:val="000000"/>
                <w:sz w:val="20"/>
                <w:szCs w:val="20"/>
                <w:lang w:eastAsia="uk-UA"/>
              </w:rPr>
            </w:pPr>
            <w:r w:rsidRPr="00533156">
              <w:rPr>
                <w:color w:val="000000"/>
                <w:sz w:val="20"/>
                <w:szCs w:val="20"/>
                <w:lang w:eastAsia="uk-UA"/>
              </w:rPr>
              <w:t>Щит автоматизації та диспетчеризації у зборі. Витяжних систем</w:t>
            </w:r>
          </w:p>
        </w:tc>
        <w:tc>
          <w:tcPr>
            <w:tcW w:w="1134" w:type="dxa"/>
          </w:tcPr>
          <w:p w:rsidR="00526385" w:rsidRPr="00533156" w:rsidRDefault="00526385" w:rsidP="005F55E9">
            <w:pPr>
              <w:jc w:val="center"/>
              <w:rPr>
                <w:color w:val="000000"/>
                <w:sz w:val="20"/>
                <w:szCs w:val="20"/>
                <w:lang w:eastAsia="uk-UA"/>
              </w:rP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286</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hd w:val="clear" w:color="auto" w:fill="FFFFFF"/>
              <w:spacing w:after="120"/>
              <w:rPr>
                <w:color w:val="000000"/>
                <w:sz w:val="20"/>
                <w:szCs w:val="20"/>
                <w:lang w:eastAsia="uk-UA"/>
              </w:rPr>
            </w:pPr>
            <w:r w:rsidRPr="00533156">
              <w:rPr>
                <w:color w:val="000000"/>
                <w:sz w:val="20"/>
                <w:szCs w:val="20"/>
                <w:lang w:eastAsia="uk-UA"/>
              </w:rPr>
              <w:t>Шафа місцевого керування з частотним перетворювачем 2*11кВТ ЩМУ П12,П12а</w:t>
            </w:r>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1</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rPr>
                <w:color w:val="000000"/>
                <w:sz w:val="20"/>
                <w:szCs w:val="20"/>
                <w:lang w:eastAsia="uk-UA"/>
              </w:rPr>
            </w:pPr>
            <w:r w:rsidRPr="00533156">
              <w:rPr>
                <w:color w:val="000000"/>
                <w:sz w:val="20"/>
                <w:szCs w:val="20"/>
                <w:lang w:eastAsia="uk-UA"/>
              </w:rPr>
              <w:t>Шафа місцевого керування з частотним перетворювачем 2*2.2кВТ ЩМУ П3,</w:t>
            </w:r>
            <w:proofErr w:type="spellStart"/>
            <w:r w:rsidRPr="00533156">
              <w:rPr>
                <w:color w:val="000000"/>
                <w:sz w:val="20"/>
                <w:szCs w:val="20"/>
                <w:lang w:eastAsia="uk-UA"/>
              </w:rPr>
              <w:t>ПЗа</w:t>
            </w:r>
            <w:proofErr w:type="spellEnd"/>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jc w:val="center"/>
              <w:rPr>
                <w:color w:val="000000"/>
                <w:sz w:val="20"/>
                <w:szCs w:val="20"/>
                <w:lang w:eastAsia="uk-UA"/>
              </w:rPr>
            </w:pPr>
            <w:r w:rsidRPr="00533156">
              <w:rPr>
                <w:color w:val="000000"/>
                <w:sz w:val="20"/>
                <w:szCs w:val="20"/>
                <w:lang w:eastAsia="uk-UA"/>
              </w:rPr>
              <w:t>1</w:t>
            </w:r>
          </w:p>
        </w:tc>
        <w:tc>
          <w:tcPr>
            <w:tcW w:w="702" w:type="dxa"/>
          </w:tcPr>
          <w:p w:rsidR="00526385" w:rsidRPr="00533156" w:rsidRDefault="00526385" w:rsidP="005F55E9">
            <w:pPr>
              <w:rPr>
                <w:color w:val="000000"/>
                <w:sz w:val="20"/>
                <w:szCs w:val="20"/>
                <w:lang w:eastAsia="uk-UA"/>
              </w:rPr>
            </w:pPr>
          </w:p>
        </w:tc>
      </w:tr>
      <w:tr w:rsidR="00526385" w:rsidRPr="007C5A35" w:rsidTr="00192E43">
        <w:trPr>
          <w:trHeight w:val="675"/>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hd w:val="clear" w:color="auto" w:fill="FFFFFF"/>
              <w:spacing w:after="120" w:line="293" w:lineRule="atLeast"/>
              <w:rPr>
                <w:color w:val="000000"/>
                <w:sz w:val="20"/>
                <w:szCs w:val="20"/>
                <w:lang w:eastAsia="uk-UA"/>
              </w:rPr>
            </w:pPr>
            <w:r w:rsidRPr="00533156">
              <w:rPr>
                <w:color w:val="000000"/>
                <w:sz w:val="20"/>
                <w:szCs w:val="20"/>
                <w:lang w:eastAsia="uk-UA"/>
              </w:rPr>
              <w:t>Шафа місцевого керування частотним перетворювачем 2*3кВТ ЩМУ 17.17а</w:t>
            </w:r>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Шафа місцевого керування частотним перетворювачем 2*4кВТ ЩМУ П4, П4а</w:t>
            </w:r>
          </w:p>
        </w:tc>
        <w:tc>
          <w:tcPr>
            <w:tcW w:w="1134" w:type="dxa"/>
          </w:tcPr>
          <w:p w:rsidR="00526385" w:rsidRPr="00533156" w:rsidRDefault="00526385" w:rsidP="005F55E9">
            <w:pPr>
              <w:jc w:val="center"/>
              <w:rPr>
                <w:rFonts w:eastAsia="Calibri"/>
                <w:sz w:val="20"/>
                <w:szCs w:val="20"/>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2</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Шафа місцевого керування з частотним перетворювачем 2.2КВТ</w:t>
            </w:r>
          </w:p>
        </w:tc>
        <w:tc>
          <w:tcPr>
            <w:tcW w:w="1134" w:type="dxa"/>
          </w:tcPr>
          <w:p w:rsidR="00526385" w:rsidRPr="00533156" w:rsidRDefault="00526385" w:rsidP="005F55E9">
            <w:pPr>
              <w:jc w:val="center"/>
              <w:rPr>
                <w:rFonts w:eastAsia="Calibri"/>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3</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567" w:type="dxa"/>
            <w:vAlign w:val="bottom"/>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Шафа місцевого керування з частотним перетворювачем 2.2КВТ ЩМУ П6; П15; П16</w:t>
            </w:r>
          </w:p>
        </w:tc>
        <w:tc>
          <w:tcPr>
            <w:tcW w:w="1134" w:type="dxa"/>
          </w:tcPr>
          <w:p w:rsidR="00526385" w:rsidRPr="00533156" w:rsidRDefault="00526385" w:rsidP="005F55E9">
            <w:pPr>
              <w:jc w:val="center"/>
              <w:rPr>
                <w:rFonts w:eastAsia="Calibri"/>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3</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567" w:type="dxa"/>
            <w:vAlign w:val="bottom"/>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Шафа місцевого керування з частотним перетворювачем 3 кВт</w:t>
            </w:r>
          </w:p>
        </w:tc>
        <w:tc>
          <w:tcPr>
            <w:tcW w:w="1134" w:type="dxa"/>
          </w:tcPr>
          <w:p w:rsidR="00526385" w:rsidRPr="00533156" w:rsidRDefault="00526385" w:rsidP="005F55E9">
            <w:pPr>
              <w:jc w:val="center"/>
              <w:rPr>
                <w:rFonts w:eastAsia="Calibri"/>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5</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66"/>
        </w:trPr>
        <w:tc>
          <w:tcPr>
            <w:tcW w:w="567" w:type="dxa"/>
            <w:vAlign w:val="bottom"/>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Шафа місцевого керування з частотним перетворювачем </w:t>
            </w:r>
            <w:proofErr w:type="spellStart"/>
            <w:r w:rsidRPr="00533156">
              <w:rPr>
                <w:color w:val="000000"/>
                <w:sz w:val="20"/>
                <w:szCs w:val="20"/>
                <w:lang w:eastAsia="uk-UA"/>
              </w:rPr>
              <w:t>ЗкВТ</w:t>
            </w:r>
            <w:proofErr w:type="spellEnd"/>
            <w:r w:rsidRPr="00533156">
              <w:rPr>
                <w:color w:val="000000"/>
                <w:sz w:val="20"/>
                <w:szCs w:val="20"/>
                <w:lang w:eastAsia="uk-UA"/>
              </w:rPr>
              <w:t xml:space="preserve"> ЩМУ П1; П18</w:t>
            </w:r>
          </w:p>
        </w:tc>
        <w:tc>
          <w:tcPr>
            <w:tcW w:w="1134" w:type="dxa"/>
          </w:tcPr>
          <w:p w:rsidR="00526385" w:rsidRPr="00533156" w:rsidRDefault="00526385" w:rsidP="005F55E9">
            <w:pPr>
              <w:jc w:val="center"/>
              <w:rPr>
                <w:rFonts w:eastAsia="Calibri"/>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2</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58"/>
        </w:trPr>
        <w:tc>
          <w:tcPr>
            <w:tcW w:w="567" w:type="dxa"/>
            <w:vAlign w:val="bottom"/>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Шафа місцевого керування з частотним перетворювачем 4 кВт</w:t>
            </w:r>
          </w:p>
        </w:tc>
        <w:tc>
          <w:tcPr>
            <w:tcW w:w="1134" w:type="dxa"/>
          </w:tcPr>
          <w:p w:rsidR="00526385" w:rsidRPr="00533156" w:rsidRDefault="00526385" w:rsidP="005F55E9">
            <w:pPr>
              <w:jc w:val="center"/>
              <w:rPr>
                <w:rFonts w:eastAsia="Calibri"/>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2</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21"/>
        </w:trPr>
        <w:tc>
          <w:tcPr>
            <w:tcW w:w="567" w:type="dxa"/>
            <w:vAlign w:val="bottom"/>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Шафа місцевого керування з частотним перетворювачем 4КВТ ЩМУ П10; П20</w:t>
            </w:r>
          </w:p>
        </w:tc>
        <w:tc>
          <w:tcPr>
            <w:tcW w:w="1134" w:type="dxa"/>
          </w:tcPr>
          <w:p w:rsidR="00526385" w:rsidRPr="00533156" w:rsidRDefault="00526385" w:rsidP="005F55E9">
            <w:pPr>
              <w:jc w:val="center"/>
              <w:rPr>
                <w:rFonts w:eastAsia="Calibri"/>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2</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567" w:type="dxa"/>
            <w:vAlign w:val="bottom"/>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Шафа місцевого керування з частотним перетворювачем 5.5 кВт</w:t>
            </w:r>
          </w:p>
        </w:tc>
        <w:tc>
          <w:tcPr>
            <w:tcW w:w="1134" w:type="dxa"/>
          </w:tcPr>
          <w:p w:rsidR="00526385" w:rsidRPr="00533156" w:rsidRDefault="00526385" w:rsidP="005F55E9">
            <w:pPr>
              <w:jc w:val="center"/>
              <w:rPr>
                <w:rFonts w:eastAsia="Calibri"/>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5</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76"/>
        </w:trPr>
        <w:tc>
          <w:tcPr>
            <w:tcW w:w="567" w:type="dxa"/>
            <w:vAlign w:val="bottom"/>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hd w:val="clear" w:color="auto" w:fill="FFFFFF"/>
              <w:spacing w:after="120" w:line="293" w:lineRule="atLeast"/>
              <w:rPr>
                <w:color w:val="000000"/>
                <w:sz w:val="20"/>
                <w:szCs w:val="20"/>
                <w:lang w:eastAsia="uk-UA"/>
              </w:rPr>
            </w:pPr>
            <w:r w:rsidRPr="00533156">
              <w:rPr>
                <w:color w:val="000000"/>
                <w:sz w:val="20"/>
                <w:szCs w:val="20"/>
                <w:lang w:eastAsia="uk-UA"/>
              </w:rPr>
              <w:t>Шафа місцевого керування з частотним перетворювачем 5.5кВТ ЩМУ П1З</w:t>
            </w:r>
          </w:p>
        </w:tc>
        <w:tc>
          <w:tcPr>
            <w:tcW w:w="1134" w:type="dxa"/>
          </w:tcPr>
          <w:p w:rsidR="00526385" w:rsidRPr="00533156" w:rsidRDefault="00526385" w:rsidP="005F55E9">
            <w:pPr>
              <w:jc w:val="center"/>
              <w:rPr>
                <w:rFonts w:eastAsia="Calibri"/>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567" w:type="dxa"/>
            <w:vAlign w:val="bottom"/>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Шафа місцевого керування з частотним перетворювачем 7.5 кВт</w:t>
            </w:r>
          </w:p>
        </w:tc>
        <w:tc>
          <w:tcPr>
            <w:tcW w:w="1134" w:type="dxa"/>
          </w:tcPr>
          <w:p w:rsidR="00526385" w:rsidRPr="00533156" w:rsidRDefault="00526385" w:rsidP="005F55E9">
            <w:pPr>
              <w:jc w:val="center"/>
              <w:rPr>
                <w:rFonts w:eastAsia="Calibri"/>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567" w:type="dxa"/>
            <w:vAlign w:val="bottom"/>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Шафа місцевого керування з частотним перетворювачем 11 кВт</w:t>
            </w:r>
          </w:p>
        </w:tc>
        <w:tc>
          <w:tcPr>
            <w:tcW w:w="1134" w:type="dxa"/>
          </w:tcPr>
          <w:p w:rsidR="00526385" w:rsidRPr="00533156" w:rsidRDefault="00526385" w:rsidP="005F55E9">
            <w:pPr>
              <w:jc w:val="center"/>
              <w:rPr>
                <w:rFonts w:eastAsia="Calibri"/>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2</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567" w:type="dxa"/>
            <w:vAlign w:val="bottom"/>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Шафа місцевого керування ЩМУ 3-111</w:t>
            </w:r>
          </w:p>
        </w:tc>
        <w:tc>
          <w:tcPr>
            <w:tcW w:w="1134" w:type="dxa"/>
          </w:tcPr>
          <w:p w:rsidR="00526385" w:rsidRPr="00533156" w:rsidRDefault="00526385" w:rsidP="005F55E9">
            <w:pPr>
              <w:jc w:val="center"/>
              <w:rPr>
                <w:rFonts w:eastAsia="Calibri"/>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9</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Шафа місцевого керування ЩМУ 4-1111</w:t>
            </w:r>
          </w:p>
        </w:tc>
        <w:tc>
          <w:tcPr>
            <w:tcW w:w="1134" w:type="dxa"/>
          </w:tcPr>
          <w:p w:rsidR="00526385" w:rsidRPr="00533156" w:rsidRDefault="00526385" w:rsidP="005F55E9">
            <w:pPr>
              <w:jc w:val="center"/>
              <w:rPr>
                <w:rFonts w:eastAsia="Calibri"/>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20</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Шафа місцевого керування ЩМУ 5-11111</w:t>
            </w:r>
          </w:p>
        </w:tc>
        <w:tc>
          <w:tcPr>
            <w:tcW w:w="1134" w:type="dxa"/>
          </w:tcPr>
          <w:p w:rsidR="00526385" w:rsidRPr="00533156" w:rsidRDefault="00526385" w:rsidP="005F55E9">
            <w:pPr>
              <w:jc w:val="center"/>
              <w:rPr>
                <w:rFonts w:eastAsia="Calibri"/>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13</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Щит автоматизації та диспетчеризації у зборі СС-5</w:t>
            </w:r>
          </w:p>
        </w:tc>
        <w:tc>
          <w:tcPr>
            <w:tcW w:w="1134" w:type="dxa"/>
          </w:tcPr>
          <w:p w:rsidR="00526385" w:rsidRPr="00533156" w:rsidRDefault="00526385" w:rsidP="005F55E9">
            <w:pPr>
              <w:jc w:val="center"/>
              <w:rPr>
                <w:rFonts w:eastAsia="Calibri"/>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6</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Щит автоматизації та диспетчеризації у зборі СС-4</w:t>
            </w:r>
          </w:p>
        </w:tc>
        <w:tc>
          <w:tcPr>
            <w:tcW w:w="1134" w:type="dxa"/>
          </w:tcPr>
          <w:p w:rsidR="00526385" w:rsidRPr="00533156" w:rsidRDefault="00526385" w:rsidP="005F55E9">
            <w:pPr>
              <w:jc w:val="center"/>
              <w:rPr>
                <w:rFonts w:eastAsia="Calibri"/>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Щит автоматизації та диспетчеризації у зборі СС-1</w:t>
            </w:r>
          </w:p>
        </w:tc>
        <w:tc>
          <w:tcPr>
            <w:tcW w:w="1134" w:type="dxa"/>
          </w:tcPr>
          <w:p w:rsidR="00526385" w:rsidRPr="00533156" w:rsidRDefault="00526385" w:rsidP="005F55E9">
            <w:pPr>
              <w:jc w:val="center"/>
              <w:rPr>
                <w:rFonts w:eastAsia="Calibri"/>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4</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35"/>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Щит автоматизації та диспетчеризації у зборі СС-2</w:t>
            </w:r>
          </w:p>
        </w:tc>
        <w:tc>
          <w:tcPr>
            <w:tcW w:w="1134" w:type="dxa"/>
          </w:tcPr>
          <w:p w:rsidR="00526385" w:rsidRPr="00533156" w:rsidRDefault="00526385" w:rsidP="005F55E9">
            <w:pPr>
              <w:jc w:val="center"/>
              <w:rPr>
                <w:rFonts w:eastAsia="Calibri"/>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3</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00"/>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Щит автоматизації та диспетчеризації у зборі СС-3</w:t>
            </w:r>
          </w:p>
        </w:tc>
        <w:tc>
          <w:tcPr>
            <w:tcW w:w="1134" w:type="dxa"/>
          </w:tcPr>
          <w:p w:rsidR="00526385" w:rsidRPr="00533156" w:rsidRDefault="00526385" w:rsidP="005F55E9">
            <w:pPr>
              <w:jc w:val="center"/>
              <w:rPr>
                <w:rFonts w:eastAsia="Calibri"/>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4</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75"/>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Щит автоматизації та диспетчеризації у зборі СС-4</w:t>
            </w:r>
          </w:p>
        </w:tc>
        <w:tc>
          <w:tcPr>
            <w:tcW w:w="1134" w:type="dxa"/>
          </w:tcPr>
          <w:p w:rsidR="00526385" w:rsidRPr="00533156" w:rsidRDefault="00526385" w:rsidP="005F55E9">
            <w:pPr>
              <w:jc w:val="center"/>
              <w:rPr>
                <w:rFonts w:eastAsia="Calibri"/>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6</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25"/>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Щит автоматизації та диспетчеризації у зборі (ЩА.П9)</w:t>
            </w:r>
          </w:p>
        </w:tc>
        <w:tc>
          <w:tcPr>
            <w:tcW w:w="1134" w:type="dxa"/>
          </w:tcPr>
          <w:p w:rsidR="00526385" w:rsidRPr="00533156" w:rsidRDefault="00526385" w:rsidP="005F55E9">
            <w:pPr>
              <w:jc w:val="center"/>
              <w:rPr>
                <w:rFonts w:eastAsia="Calibri"/>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32"/>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Щит автоматизації та диспетчеризації у зборі СС-5</w:t>
            </w:r>
          </w:p>
        </w:tc>
        <w:tc>
          <w:tcPr>
            <w:tcW w:w="1134" w:type="dxa"/>
          </w:tcPr>
          <w:p w:rsidR="00526385" w:rsidRPr="00533156" w:rsidRDefault="00526385" w:rsidP="005F55E9">
            <w:pPr>
              <w:jc w:val="center"/>
              <w:rPr>
                <w:rFonts w:eastAsia="Calibri"/>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3</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44"/>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Щит автоматизації та диспетчеризації у зборі ЩА.П (П5-П8)</w:t>
            </w:r>
          </w:p>
        </w:tc>
        <w:tc>
          <w:tcPr>
            <w:tcW w:w="1134" w:type="dxa"/>
          </w:tcPr>
          <w:p w:rsidR="00526385" w:rsidRPr="00533156" w:rsidRDefault="00526385" w:rsidP="005F55E9">
            <w:pPr>
              <w:jc w:val="center"/>
              <w:rPr>
                <w:rFonts w:eastAsia="Calibri"/>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4</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49"/>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Щит місцевого управління ЩМУ2-11</w:t>
            </w:r>
          </w:p>
        </w:tc>
        <w:tc>
          <w:tcPr>
            <w:tcW w:w="1134" w:type="dxa"/>
          </w:tcPr>
          <w:p w:rsidR="00526385" w:rsidRPr="00533156" w:rsidRDefault="00526385" w:rsidP="005F55E9">
            <w:pPr>
              <w:jc w:val="center"/>
              <w:rPr>
                <w:rFonts w:eastAsia="Calibri"/>
                <w:lang w:eastAsia="en-US"/>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5</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49"/>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Щит автоматизації та диспетчеризації у зборі </w:t>
            </w:r>
            <w:proofErr w:type="spellStart"/>
            <w:r w:rsidRPr="00533156">
              <w:rPr>
                <w:color w:val="000000"/>
                <w:sz w:val="20"/>
                <w:szCs w:val="20"/>
                <w:lang w:eastAsia="uk-UA"/>
              </w:rPr>
              <w:t>Чиллерів</w:t>
            </w:r>
            <w:proofErr w:type="spellEnd"/>
          </w:p>
        </w:tc>
        <w:tc>
          <w:tcPr>
            <w:tcW w:w="1134" w:type="dxa"/>
          </w:tcPr>
          <w:p w:rsidR="00526385" w:rsidRPr="00533156" w:rsidRDefault="00526385" w:rsidP="005F55E9">
            <w:pPr>
              <w:jc w:val="center"/>
              <w:rPr>
                <w:color w:val="000000"/>
                <w:sz w:val="20"/>
                <w:szCs w:val="20"/>
                <w:lang w:eastAsia="uk-UA"/>
              </w:rPr>
            </w:pPr>
            <w:r w:rsidRPr="00D31ECE">
              <w:t>шт.</w:t>
            </w:r>
          </w:p>
        </w:tc>
        <w:tc>
          <w:tcPr>
            <w:tcW w:w="1276" w:type="dxa"/>
          </w:tcPr>
          <w:p w:rsidR="00526385" w:rsidRPr="00533156" w:rsidRDefault="00526385" w:rsidP="005F55E9">
            <w:pPr>
              <w:spacing w:line="293" w:lineRule="atLeast"/>
              <w:jc w:val="center"/>
              <w:rPr>
                <w:color w:val="000000"/>
                <w:sz w:val="20"/>
                <w:szCs w:val="20"/>
                <w:lang w:eastAsia="uk-UA"/>
              </w:rPr>
            </w:pPr>
            <w:r w:rsidRPr="00D31ECE">
              <w:t>2</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49"/>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Щит автоматизації та диспетчеризації у зборі </w:t>
            </w:r>
            <w:proofErr w:type="spellStart"/>
            <w:r w:rsidRPr="00533156">
              <w:rPr>
                <w:color w:val="000000"/>
                <w:sz w:val="20"/>
                <w:szCs w:val="20"/>
                <w:lang w:eastAsia="uk-UA"/>
              </w:rPr>
              <w:t>Градильні</w:t>
            </w:r>
            <w:proofErr w:type="spellEnd"/>
            <w:r w:rsidRPr="00533156">
              <w:rPr>
                <w:color w:val="000000"/>
                <w:sz w:val="20"/>
                <w:szCs w:val="20"/>
                <w:lang w:eastAsia="uk-UA"/>
              </w:rPr>
              <w:tab/>
            </w:r>
          </w:p>
        </w:tc>
        <w:tc>
          <w:tcPr>
            <w:tcW w:w="1134" w:type="dxa"/>
          </w:tcPr>
          <w:p w:rsidR="00526385" w:rsidRPr="00D31ECE" w:rsidRDefault="00526385" w:rsidP="005F55E9">
            <w:pPr>
              <w:jc w:val="center"/>
            </w:pPr>
            <w:r w:rsidRPr="00D31ECE">
              <w:t>шт.</w:t>
            </w:r>
          </w:p>
        </w:tc>
        <w:tc>
          <w:tcPr>
            <w:tcW w:w="1276" w:type="dxa"/>
          </w:tcPr>
          <w:p w:rsidR="00526385" w:rsidRPr="00D31ECE" w:rsidRDefault="00526385" w:rsidP="005F55E9">
            <w:pPr>
              <w:spacing w:line="293" w:lineRule="atLeast"/>
              <w:jc w:val="center"/>
            </w:pPr>
            <w:r w:rsidRPr="00D31ECE">
              <w:t>2</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49"/>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tabs>
                <w:tab w:val="left" w:pos="2640"/>
              </w:tabs>
              <w:spacing w:line="293" w:lineRule="atLeast"/>
              <w:rPr>
                <w:color w:val="000000"/>
                <w:sz w:val="20"/>
                <w:szCs w:val="20"/>
                <w:lang w:eastAsia="uk-UA"/>
              </w:rPr>
            </w:pPr>
            <w:proofErr w:type="spellStart"/>
            <w:r w:rsidRPr="00533156">
              <w:rPr>
                <w:color w:val="000000"/>
                <w:sz w:val="20"/>
                <w:szCs w:val="20"/>
                <w:lang w:eastAsia="uk-UA"/>
              </w:rPr>
              <w:t>Фанкойли</w:t>
            </w:r>
            <w:proofErr w:type="spellEnd"/>
          </w:p>
        </w:tc>
        <w:tc>
          <w:tcPr>
            <w:tcW w:w="1134" w:type="dxa"/>
          </w:tcPr>
          <w:p w:rsidR="00526385" w:rsidRPr="00D31ECE" w:rsidRDefault="00526385" w:rsidP="005F55E9">
            <w:pPr>
              <w:jc w:val="center"/>
            </w:pPr>
            <w:r w:rsidRPr="00D31ECE">
              <w:t>шт.</w:t>
            </w:r>
          </w:p>
        </w:tc>
        <w:tc>
          <w:tcPr>
            <w:tcW w:w="1276" w:type="dxa"/>
          </w:tcPr>
          <w:p w:rsidR="00526385" w:rsidRPr="00D31ECE" w:rsidRDefault="00526385" w:rsidP="005F55E9">
            <w:pPr>
              <w:spacing w:line="293" w:lineRule="atLeast"/>
              <w:jc w:val="center"/>
            </w:pPr>
            <w:r w:rsidRPr="00D31ECE">
              <w:t>437</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49"/>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tabs>
                <w:tab w:val="left" w:pos="2640"/>
              </w:tabs>
              <w:spacing w:line="293" w:lineRule="atLeast"/>
              <w:rPr>
                <w:color w:val="000000"/>
                <w:sz w:val="20"/>
                <w:szCs w:val="20"/>
                <w:lang w:eastAsia="uk-UA"/>
              </w:rPr>
            </w:pPr>
            <w:r w:rsidRPr="00533156">
              <w:rPr>
                <w:color w:val="000000"/>
                <w:sz w:val="20"/>
                <w:szCs w:val="20"/>
                <w:lang w:eastAsia="uk-UA"/>
              </w:rPr>
              <w:t>Щити керування освітленням</w:t>
            </w:r>
          </w:p>
        </w:tc>
        <w:tc>
          <w:tcPr>
            <w:tcW w:w="1134" w:type="dxa"/>
          </w:tcPr>
          <w:p w:rsidR="00526385" w:rsidRPr="00D31ECE" w:rsidRDefault="00526385" w:rsidP="005F55E9">
            <w:pPr>
              <w:jc w:val="center"/>
            </w:pPr>
            <w:proofErr w:type="spellStart"/>
            <w:r w:rsidRPr="00D31ECE">
              <w:t>шт</w:t>
            </w:r>
            <w:proofErr w:type="spellEnd"/>
          </w:p>
        </w:tc>
        <w:tc>
          <w:tcPr>
            <w:tcW w:w="1276" w:type="dxa"/>
          </w:tcPr>
          <w:p w:rsidR="00526385" w:rsidRPr="00D31ECE" w:rsidRDefault="00526385" w:rsidP="005F55E9">
            <w:pPr>
              <w:spacing w:line="293" w:lineRule="atLeast"/>
              <w:jc w:val="center"/>
            </w:pPr>
            <w:r w:rsidRPr="00D31ECE">
              <w:t>32</w:t>
            </w:r>
          </w:p>
        </w:tc>
        <w:tc>
          <w:tcPr>
            <w:tcW w:w="702"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49"/>
        </w:trPr>
        <w:tc>
          <w:tcPr>
            <w:tcW w:w="567" w:type="dxa"/>
          </w:tcPr>
          <w:p w:rsidR="00526385" w:rsidRPr="00533156" w:rsidRDefault="00526385" w:rsidP="005F55E9">
            <w:pPr>
              <w:numPr>
                <w:ilvl w:val="0"/>
                <w:numId w:val="5"/>
              </w:numPr>
              <w:spacing w:line="293" w:lineRule="atLeast"/>
              <w:contextualSpacing/>
              <w:jc w:val="right"/>
              <w:rPr>
                <w:color w:val="000000"/>
                <w:sz w:val="20"/>
                <w:szCs w:val="20"/>
                <w:lang w:eastAsia="uk-UA"/>
              </w:rPr>
            </w:pPr>
          </w:p>
        </w:tc>
        <w:tc>
          <w:tcPr>
            <w:tcW w:w="6810" w:type="dxa"/>
          </w:tcPr>
          <w:p w:rsidR="00526385" w:rsidRPr="00533156" w:rsidRDefault="00526385" w:rsidP="005F55E9">
            <w:pPr>
              <w:tabs>
                <w:tab w:val="left" w:pos="2640"/>
              </w:tabs>
              <w:spacing w:line="293" w:lineRule="atLeast"/>
              <w:rPr>
                <w:color w:val="000000"/>
                <w:sz w:val="20"/>
                <w:szCs w:val="20"/>
                <w:lang w:eastAsia="uk-UA"/>
              </w:rPr>
            </w:pPr>
            <w:r w:rsidRPr="00533156">
              <w:rPr>
                <w:color w:val="000000"/>
                <w:sz w:val="20"/>
                <w:szCs w:val="20"/>
                <w:lang w:eastAsia="uk-UA"/>
              </w:rPr>
              <w:t>Контроль температури трансформаторів</w:t>
            </w:r>
          </w:p>
        </w:tc>
        <w:tc>
          <w:tcPr>
            <w:tcW w:w="1134" w:type="dxa"/>
          </w:tcPr>
          <w:p w:rsidR="00526385" w:rsidRPr="00D31ECE" w:rsidRDefault="00526385" w:rsidP="005F55E9">
            <w:pPr>
              <w:jc w:val="center"/>
            </w:pPr>
            <w:proofErr w:type="spellStart"/>
            <w:r w:rsidRPr="00D31ECE">
              <w:t>шт</w:t>
            </w:r>
            <w:proofErr w:type="spellEnd"/>
          </w:p>
        </w:tc>
        <w:tc>
          <w:tcPr>
            <w:tcW w:w="1276" w:type="dxa"/>
          </w:tcPr>
          <w:p w:rsidR="00526385" w:rsidRPr="00D31ECE" w:rsidRDefault="00526385" w:rsidP="005F55E9">
            <w:pPr>
              <w:spacing w:line="293" w:lineRule="atLeast"/>
              <w:jc w:val="center"/>
            </w:pPr>
            <w:r w:rsidRPr="00D31ECE">
              <w:t>6</w:t>
            </w:r>
          </w:p>
        </w:tc>
        <w:tc>
          <w:tcPr>
            <w:tcW w:w="702" w:type="dxa"/>
          </w:tcPr>
          <w:p w:rsidR="00526385" w:rsidRPr="00533156" w:rsidRDefault="00526385" w:rsidP="005F55E9">
            <w:pPr>
              <w:spacing w:line="293" w:lineRule="atLeast"/>
              <w:rPr>
                <w:color w:val="000000"/>
                <w:sz w:val="20"/>
                <w:szCs w:val="20"/>
                <w:lang w:eastAsia="uk-UA"/>
              </w:rPr>
            </w:pPr>
          </w:p>
        </w:tc>
      </w:tr>
    </w:tbl>
    <w:p w:rsidR="00526385" w:rsidRPr="00D31ECE" w:rsidRDefault="00526385" w:rsidP="00526385">
      <w:pPr>
        <w:shd w:val="clear" w:color="auto" w:fill="FFFFFF"/>
        <w:rPr>
          <w:color w:val="000000"/>
          <w:sz w:val="20"/>
          <w:szCs w:val="20"/>
          <w:lang w:val="ru-RU" w:eastAsia="uk-UA"/>
        </w:rPr>
      </w:pPr>
    </w:p>
    <w:p w:rsidR="00526385" w:rsidRPr="007C5A35" w:rsidRDefault="00526385" w:rsidP="00526385">
      <w:pPr>
        <w:shd w:val="clear" w:color="auto" w:fill="FFFFFF"/>
        <w:spacing w:after="120" w:line="293" w:lineRule="atLeast"/>
        <w:jc w:val="right"/>
        <w:rPr>
          <w:b/>
          <w:color w:val="000000"/>
          <w:lang w:eastAsia="uk-UA"/>
        </w:rPr>
      </w:pPr>
      <w:r>
        <w:rPr>
          <w:b/>
          <w:color w:val="000000"/>
          <w:lang w:eastAsia="uk-UA"/>
        </w:rPr>
        <w:t>Таблиця 2</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552"/>
        <w:gridCol w:w="1134"/>
        <w:gridCol w:w="1276"/>
        <w:gridCol w:w="819"/>
      </w:tblGrid>
      <w:tr w:rsidR="00526385" w:rsidRPr="007C5A35" w:rsidTr="00192E43">
        <w:trPr>
          <w:trHeight w:val="828"/>
        </w:trPr>
        <w:tc>
          <w:tcPr>
            <w:tcW w:w="709" w:type="dxa"/>
            <w:tcBorders>
              <w:top w:val="single" w:sz="4" w:space="0" w:color="auto"/>
              <w:left w:val="single" w:sz="4" w:space="0" w:color="auto"/>
              <w:bottom w:val="single" w:sz="4" w:space="0" w:color="auto"/>
              <w:right w:val="single" w:sz="4" w:space="0" w:color="auto"/>
            </w:tcBorders>
            <w:vAlign w:val="center"/>
            <w:hideMark/>
          </w:tcPr>
          <w:p w:rsidR="00526385" w:rsidRPr="00533156" w:rsidRDefault="00526385" w:rsidP="005F55E9">
            <w:pPr>
              <w:spacing w:after="120" w:line="293" w:lineRule="atLeast"/>
              <w:jc w:val="center"/>
              <w:rPr>
                <w:color w:val="000000"/>
                <w:lang w:val="ru-RU" w:eastAsia="uk-UA"/>
              </w:rPr>
            </w:pPr>
            <w:r w:rsidRPr="00533156">
              <w:rPr>
                <w:color w:val="000000"/>
                <w:lang w:val="ru-RU" w:eastAsia="uk-UA"/>
              </w:rPr>
              <w:t>№</w:t>
            </w:r>
          </w:p>
          <w:p w:rsidR="00526385" w:rsidRPr="00533156" w:rsidRDefault="00526385" w:rsidP="005F55E9">
            <w:pPr>
              <w:spacing w:after="120" w:line="293" w:lineRule="atLeast"/>
              <w:jc w:val="center"/>
              <w:rPr>
                <w:color w:val="000000"/>
                <w:lang w:val="ru-RU" w:eastAsia="uk-UA"/>
              </w:rPr>
            </w:pPr>
          </w:p>
        </w:tc>
        <w:tc>
          <w:tcPr>
            <w:tcW w:w="6552" w:type="dxa"/>
            <w:tcBorders>
              <w:top w:val="single" w:sz="4" w:space="0" w:color="auto"/>
              <w:left w:val="single" w:sz="4" w:space="0" w:color="auto"/>
              <w:bottom w:val="single" w:sz="4" w:space="0" w:color="auto"/>
              <w:right w:val="single" w:sz="4" w:space="0" w:color="auto"/>
            </w:tcBorders>
            <w:vAlign w:val="center"/>
            <w:hideMark/>
          </w:tcPr>
          <w:p w:rsidR="00526385" w:rsidRPr="00533156" w:rsidRDefault="00526385" w:rsidP="005F55E9">
            <w:pPr>
              <w:spacing w:after="120" w:line="293" w:lineRule="atLeast"/>
              <w:jc w:val="center"/>
              <w:rPr>
                <w:b/>
                <w:color w:val="000000"/>
                <w:lang w:eastAsia="uk-UA"/>
              </w:rPr>
            </w:pPr>
            <w:r w:rsidRPr="00533156">
              <w:rPr>
                <w:b/>
                <w:color w:val="000000"/>
                <w:lang w:eastAsia="uk-UA"/>
              </w:rPr>
              <w:t>Найменування обладнання</w:t>
            </w:r>
            <w:r w:rsidRPr="00533156">
              <w:rPr>
                <w:b/>
              </w:rPr>
              <w:t>, техніки, системи тощо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6385" w:rsidRPr="00533156" w:rsidRDefault="00526385" w:rsidP="005F55E9">
            <w:pPr>
              <w:spacing w:after="120" w:line="293" w:lineRule="atLeast"/>
              <w:jc w:val="center"/>
              <w:rPr>
                <w:b/>
                <w:color w:val="000000"/>
                <w:lang w:eastAsia="uk-UA"/>
              </w:rPr>
            </w:pPr>
            <w:r w:rsidRPr="00533156">
              <w:rPr>
                <w:b/>
                <w:color w:val="000000"/>
                <w:lang w:eastAsia="uk-UA"/>
              </w:rPr>
              <w:t>Од. вимір.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6385" w:rsidRPr="00533156" w:rsidRDefault="00526385" w:rsidP="005F55E9">
            <w:pPr>
              <w:spacing w:after="120" w:line="293" w:lineRule="atLeast"/>
              <w:jc w:val="center"/>
              <w:rPr>
                <w:b/>
                <w:color w:val="000000"/>
                <w:lang w:eastAsia="uk-UA"/>
              </w:rPr>
            </w:pPr>
            <w:r w:rsidRPr="00533156">
              <w:rPr>
                <w:b/>
                <w:color w:val="000000"/>
                <w:lang w:eastAsia="uk-UA"/>
              </w:rPr>
              <w:t>Кількість</w:t>
            </w:r>
          </w:p>
        </w:tc>
        <w:tc>
          <w:tcPr>
            <w:tcW w:w="819" w:type="dxa"/>
            <w:tcBorders>
              <w:top w:val="single" w:sz="4" w:space="0" w:color="auto"/>
              <w:left w:val="single" w:sz="4" w:space="0" w:color="auto"/>
              <w:bottom w:val="single" w:sz="4" w:space="0" w:color="auto"/>
              <w:right w:val="single" w:sz="4" w:space="0" w:color="auto"/>
            </w:tcBorders>
            <w:vAlign w:val="center"/>
            <w:hideMark/>
          </w:tcPr>
          <w:p w:rsidR="00526385" w:rsidRPr="00192E43" w:rsidRDefault="00526385" w:rsidP="005F55E9">
            <w:pPr>
              <w:spacing w:after="120" w:line="293" w:lineRule="atLeast"/>
              <w:jc w:val="center"/>
              <w:rPr>
                <w:b/>
                <w:color w:val="000000"/>
                <w:sz w:val="16"/>
                <w:szCs w:val="16"/>
                <w:lang w:eastAsia="uk-UA"/>
              </w:rPr>
            </w:pPr>
            <w:r w:rsidRPr="00192E43">
              <w:rPr>
                <w:b/>
                <w:color w:val="000000"/>
                <w:sz w:val="16"/>
                <w:szCs w:val="16"/>
                <w:lang w:eastAsia="uk-UA"/>
              </w:rPr>
              <w:t>Примітка</w:t>
            </w:r>
          </w:p>
        </w:tc>
      </w:tr>
      <w:tr w:rsidR="00526385" w:rsidRPr="007C5A35" w:rsidTr="00192E43">
        <w:trPr>
          <w:trHeight w:val="425"/>
        </w:trPr>
        <w:tc>
          <w:tcPr>
            <w:tcW w:w="10490"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526385" w:rsidRPr="00D70581" w:rsidRDefault="00526385" w:rsidP="005F55E9">
            <w:pPr>
              <w:spacing w:after="120" w:line="293" w:lineRule="atLeast"/>
              <w:jc w:val="center"/>
              <w:rPr>
                <w:b/>
                <w:color w:val="000000"/>
                <w:sz w:val="32"/>
                <w:szCs w:val="32"/>
                <w:lang w:eastAsia="uk-UA"/>
              </w:rPr>
            </w:pPr>
            <w:r w:rsidRPr="00D70581">
              <w:rPr>
                <w:b/>
                <w:color w:val="000000"/>
                <w:sz w:val="32"/>
                <w:szCs w:val="32"/>
                <w:lang w:eastAsia="uk-UA"/>
              </w:rPr>
              <w:t>Обладнання системи контролю доступу</w:t>
            </w:r>
          </w:p>
        </w:tc>
      </w:tr>
      <w:tr w:rsidR="00526385" w:rsidRPr="007C5A35" w:rsidTr="00192E43">
        <w:trPr>
          <w:trHeight w:val="305"/>
        </w:trPr>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6"/>
              </w:numPr>
              <w:spacing w:after="0" w:line="293" w:lineRule="atLeast"/>
              <w:ind w:left="0"/>
              <w:jc w:val="right"/>
              <w:rPr>
                <w:rFonts w:ascii="Times New Roman" w:eastAsia="Times New Roman" w:hAnsi="Times New Roman"/>
                <w:color w:val="000000"/>
                <w:sz w:val="20"/>
                <w:szCs w:val="20"/>
                <w:lang w:eastAsia="uk-UA"/>
              </w:rPr>
            </w:pPr>
          </w:p>
        </w:tc>
        <w:tc>
          <w:tcPr>
            <w:tcW w:w="6552" w:type="dxa"/>
            <w:tcBorders>
              <w:top w:val="single" w:sz="4" w:space="0" w:color="auto"/>
              <w:left w:val="single" w:sz="4" w:space="0" w:color="auto"/>
              <w:bottom w:val="single" w:sz="4" w:space="0" w:color="auto"/>
              <w:right w:val="single" w:sz="4" w:space="0" w:color="auto"/>
            </w:tcBorders>
            <w:hideMark/>
          </w:tcPr>
          <w:p w:rsidR="00526385" w:rsidRPr="00D70581" w:rsidRDefault="00526385" w:rsidP="005F55E9">
            <w:pPr>
              <w:jc w:val="both"/>
              <w:rPr>
                <w:color w:val="000000"/>
                <w:lang w:eastAsia="uk-UA"/>
              </w:rPr>
            </w:pPr>
            <w:r w:rsidRPr="00D70581">
              <w:rPr>
                <w:color w:val="000000"/>
                <w:lang w:eastAsia="uk-UA"/>
              </w:rPr>
              <w:t xml:space="preserve">USB </w:t>
            </w:r>
            <w:proofErr w:type="spellStart"/>
            <w:r w:rsidRPr="00D70581">
              <w:rPr>
                <w:color w:val="000000"/>
                <w:lang w:eastAsia="uk-UA"/>
              </w:rPr>
              <w:t>Desktop</w:t>
            </w:r>
            <w:proofErr w:type="spellEnd"/>
            <w:r w:rsidRPr="00D70581">
              <w:rPr>
                <w:color w:val="000000"/>
                <w:lang w:eastAsia="uk-UA"/>
              </w:rPr>
              <w:t xml:space="preserve"> </w:t>
            </w:r>
            <w:proofErr w:type="spellStart"/>
            <w:r w:rsidRPr="00D70581">
              <w:rPr>
                <w:color w:val="000000"/>
                <w:lang w:eastAsia="uk-UA"/>
              </w:rPr>
              <w:t>Reader</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color w:val="000000"/>
                <w:sz w:val="20"/>
                <w:szCs w:val="20"/>
                <w:lang w:eastAsia="uk-UA"/>
              </w:rPr>
            </w:pPr>
            <w:r w:rsidRPr="00533156">
              <w:rPr>
                <w:color w:val="000000"/>
                <w:sz w:val="20"/>
                <w:szCs w:val="20"/>
                <w:lang w:eastAsia="uk-UA"/>
              </w:rPr>
              <w:t>шт.</w:t>
            </w:r>
          </w:p>
        </w:tc>
        <w:tc>
          <w:tcPr>
            <w:tcW w:w="1276"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color w:val="000000"/>
                <w:sz w:val="20"/>
                <w:szCs w:val="20"/>
                <w:lang w:eastAsia="uk-UA"/>
              </w:rPr>
            </w:pPr>
            <w:r w:rsidRPr="00533156">
              <w:rPr>
                <w:color w:val="000000"/>
                <w:sz w:val="20"/>
                <w:szCs w:val="20"/>
                <w:lang w:eastAsia="uk-UA"/>
              </w:rPr>
              <w:t>1</w:t>
            </w:r>
          </w:p>
        </w:tc>
        <w:tc>
          <w:tcPr>
            <w:tcW w:w="81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rPr>
                <w:color w:val="000000"/>
                <w:sz w:val="20"/>
                <w:szCs w:val="20"/>
                <w:lang w:eastAsia="uk-UA"/>
              </w:rPr>
            </w:pPr>
          </w:p>
        </w:tc>
      </w:tr>
      <w:tr w:rsidR="00526385" w:rsidRPr="007C5A35" w:rsidTr="00192E43">
        <w:trPr>
          <w:trHeight w:val="252"/>
        </w:trPr>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6"/>
              </w:numPr>
              <w:spacing w:after="0" w:line="293" w:lineRule="atLeast"/>
              <w:ind w:left="0"/>
              <w:jc w:val="right"/>
              <w:rPr>
                <w:rFonts w:ascii="Times New Roman" w:eastAsia="Times New Roman" w:hAnsi="Times New Roman"/>
                <w:color w:val="000000"/>
                <w:sz w:val="20"/>
                <w:szCs w:val="20"/>
                <w:lang w:eastAsia="uk-UA"/>
              </w:rPr>
            </w:pPr>
          </w:p>
        </w:tc>
        <w:tc>
          <w:tcPr>
            <w:tcW w:w="6552"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both"/>
              <w:rPr>
                <w:color w:val="000000"/>
                <w:sz w:val="20"/>
                <w:szCs w:val="20"/>
                <w:lang w:eastAsia="uk-UA"/>
              </w:rPr>
            </w:pPr>
            <w:r w:rsidRPr="00533156">
              <w:rPr>
                <w:color w:val="000000"/>
                <w:sz w:val="20"/>
                <w:szCs w:val="20"/>
                <w:lang w:eastAsia="uk-UA"/>
              </w:rPr>
              <w:t>Акумуляторна батарея 12B.7 А/г</w:t>
            </w:r>
          </w:p>
        </w:tc>
        <w:tc>
          <w:tcPr>
            <w:tcW w:w="1134"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sz w:val="20"/>
                <w:szCs w:val="20"/>
                <w:lang w:eastAsia="en-US"/>
              </w:rPr>
            </w:pPr>
            <w:r w:rsidRPr="00533156">
              <w:rPr>
                <w:color w:val="000000"/>
                <w:sz w:val="20"/>
                <w:szCs w:val="20"/>
                <w:lang w:eastAsia="uk-UA"/>
              </w:rPr>
              <w:t>шт.</w:t>
            </w:r>
          </w:p>
        </w:tc>
        <w:tc>
          <w:tcPr>
            <w:tcW w:w="1276"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color w:val="000000"/>
                <w:sz w:val="20"/>
                <w:szCs w:val="20"/>
                <w:lang w:eastAsia="uk-UA"/>
              </w:rPr>
            </w:pPr>
            <w:r w:rsidRPr="00533156">
              <w:rPr>
                <w:color w:val="000000"/>
                <w:sz w:val="20"/>
                <w:szCs w:val="20"/>
                <w:lang w:eastAsia="uk-UA"/>
              </w:rPr>
              <w:t>418</w:t>
            </w:r>
          </w:p>
        </w:tc>
        <w:tc>
          <w:tcPr>
            <w:tcW w:w="81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rPr>
                <w:color w:val="000000"/>
                <w:sz w:val="20"/>
                <w:szCs w:val="20"/>
                <w:lang w:eastAsia="uk-UA"/>
              </w:rPr>
            </w:pPr>
          </w:p>
        </w:tc>
      </w:tr>
      <w:tr w:rsidR="00526385" w:rsidRPr="007C5A35" w:rsidTr="00192E43">
        <w:trPr>
          <w:trHeight w:val="288"/>
        </w:trPr>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6"/>
              </w:numPr>
              <w:spacing w:after="0" w:line="293" w:lineRule="atLeast"/>
              <w:ind w:left="0"/>
              <w:jc w:val="right"/>
              <w:rPr>
                <w:rFonts w:ascii="Times New Roman" w:eastAsia="Times New Roman" w:hAnsi="Times New Roman"/>
                <w:color w:val="000000"/>
                <w:sz w:val="20"/>
                <w:szCs w:val="20"/>
                <w:lang w:eastAsia="uk-UA"/>
              </w:rPr>
            </w:pPr>
          </w:p>
        </w:tc>
        <w:tc>
          <w:tcPr>
            <w:tcW w:w="6552"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both"/>
              <w:rPr>
                <w:color w:val="000000"/>
                <w:sz w:val="20"/>
                <w:szCs w:val="20"/>
                <w:lang w:eastAsia="uk-UA"/>
              </w:rPr>
            </w:pPr>
            <w:r w:rsidRPr="00533156">
              <w:rPr>
                <w:color w:val="000000"/>
                <w:sz w:val="20"/>
                <w:szCs w:val="20"/>
                <w:lang w:eastAsia="uk-UA"/>
              </w:rPr>
              <w:t>АРМ Оператора</w:t>
            </w:r>
          </w:p>
        </w:tc>
        <w:tc>
          <w:tcPr>
            <w:tcW w:w="1134"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sz w:val="20"/>
                <w:szCs w:val="20"/>
                <w:lang w:eastAsia="en-US"/>
              </w:rPr>
            </w:pPr>
            <w:r w:rsidRPr="00533156">
              <w:rPr>
                <w:color w:val="000000"/>
                <w:sz w:val="20"/>
                <w:szCs w:val="20"/>
                <w:lang w:eastAsia="uk-UA"/>
              </w:rPr>
              <w:t>шт.</w:t>
            </w:r>
          </w:p>
        </w:tc>
        <w:tc>
          <w:tcPr>
            <w:tcW w:w="1276"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color w:val="000000"/>
                <w:sz w:val="20"/>
                <w:szCs w:val="20"/>
                <w:lang w:eastAsia="uk-UA"/>
              </w:rPr>
            </w:pPr>
            <w:r w:rsidRPr="00533156">
              <w:rPr>
                <w:color w:val="000000"/>
                <w:sz w:val="20"/>
                <w:szCs w:val="20"/>
                <w:lang w:eastAsia="uk-UA"/>
              </w:rPr>
              <w:t>2</w:t>
            </w:r>
          </w:p>
        </w:tc>
        <w:tc>
          <w:tcPr>
            <w:tcW w:w="81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rPr>
                <w:color w:val="000000"/>
                <w:sz w:val="20"/>
                <w:szCs w:val="20"/>
                <w:lang w:eastAsia="uk-UA"/>
              </w:rPr>
            </w:pPr>
          </w:p>
        </w:tc>
      </w:tr>
      <w:tr w:rsidR="00526385" w:rsidRPr="007C5A35" w:rsidTr="00192E43">
        <w:trPr>
          <w:trHeight w:val="62"/>
        </w:trPr>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6"/>
              </w:numPr>
              <w:spacing w:after="0" w:line="293" w:lineRule="atLeast"/>
              <w:ind w:left="0"/>
              <w:jc w:val="right"/>
              <w:rPr>
                <w:rFonts w:ascii="Times New Roman" w:eastAsia="Times New Roman" w:hAnsi="Times New Roman"/>
                <w:color w:val="000000"/>
                <w:sz w:val="20"/>
                <w:szCs w:val="20"/>
                <w:lang w:eastAsia="uk-UA"/>
              </w:rPr>
            </w:pPr>
          </w:p>
        </w:tc>
        <w:tc>
          <w:tcPr>
            <w:tcW w:w="6552"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both"/>
              <w:rPr>
                <w:color w:val="000000"/>
                <w:sz w:val="20"/>
                <w:szCs w:val="20"/>
                <w:lang w:eastAsia="uk-UA"/>
              </w:rPr>
            </w:pPr>
            <w:r w:rsidRPr="00533156">
              <w:rPr>
                <w:color w:val="000000"/>
                <w:sz w:val="20"/>
                <w:szCs w:val="20"/>
                <w:lang w:eastAsia="uk-UA"/>
              </w:rPr>
              <w:t>Блок живлення зчитувача VPS-25-12-B01</w:t>
            </w:r>
          </w:p>
        </w:tc>
        <w:tc>
          <w:tcPr>
            <w:tcW w:w="1134"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sz w:val="20"/>
                <w:szCs w:val="20"/>
                <w:lang w:eastAsia="en-US"/>
              </w:rPr>
            </w:pPr>
            <w:r w:rsidRPr="00533156">
              <w:rPr>
                <w:color w:val="000000"/>
                <w:sz w:val="20"/>
                <w:szCs w:val="20"/>
                <w:lang w:eastAsia="uk-UA"/>
              </w:rPr>
              <w:t>шт.</w:t>
            </w:r>
          </w:p>
        </w:tc>
        <w:tc>
          <w:tcPr>
            <w:tcW w:w="1276"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color w:val="000000"/>
                <w:sz w:val="20"/>
                <w:szCs w:val="20"/>
                <w:lang w:eastAsia="uk-UA"/>
              </w:rPr>
            </w:pPr>
            <w:r w:rsidRPr="00533156">
              <w:rPr>
                <w:color w:val="000000"/>
                <w:sz w:val="20"/>
                <w:szCs w:val="20"/>
                <w:lang w:eastAsia="uk-UA"/>
              </w:rPr>
              <w:t>94</w:t>
            </w:r>
          </w:p>
        </w:tc>
        <w:tc>
          <w:tcPr>
            <w:tcW w:w="81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rPr>
                <w:color w:val="000000"/>
                <w:sz w:val="20"/>
                <w:szCs w:val="20"/>
                <w:lang w:eastAsia="uk-UA"/>
              </w:rPr>
            </w:pPr>
          </w:p>
        </w:tc>
      </w:tr>
      <w:tr w:rsidR="00526385" w:rsidRPr="007C5A35" w:rsidTr="00192E43">
        <w:trPr>
          <w:trHeight w:val="193"/>
        </w:trPr>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6"/>
              </w:numPr>
              <w:spacing w:after="0" w:line="293" w:lineRule="atLeast"/>
              <w:ind w:left="0"/>
              <w:jc w:val="right"/>
              <w:rPr>
                <w:rFonts w:ascii="Times New Roman" w:eastAsia="Times New Roman" w:hAnsi="Times New Roman"/>
                <w:color w:val="000000"/>
                <w:sz w:val="20"/>
                <w:szCs w:val="20"/>
                <w:lang w:eastAsia="uk-UA"/>
              </w:rPr>
            </w:pPr>
          </w:p>
        </w:tc>
        <w:tc>
          <w:tcPr>
            <w:tcW w:w="6552"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both"/>
              <w:rPr>
                <w:color w:val="000000"/>
                <w:sz w:val="20"/>
                <w:szCs w:val="20"/>
                <w:lang w:eastAsia="uk-UA"/>
              </w:rPr>
            </w:pPr>
            <w:r w:rsidRPr="00533156">
              <w:rPr>
                <w:color w:val="000000"/>
                <w:sz w:val="20"/>
                <w:szCs w:val="20"/>
                <w:lang w:eastAsia="uk-UA"/>
              </w:rPr>
              <w:t>Блок живлення контролера VPS-75-24-B01</w:t>
            </w:r>
          </w:p>
        </w:tc>
        <w:tc>
          <w:tcPr>
            <w:tcW w:w="1134"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sz w:val="20"/>
                <w:szCs w:val="20"/>
                <w:lang w:eastAsia="en-US"/>
              </w:rPr>
            </w:pPr>
            <w:r w:rsidRPr="00533156">
              <w:rPr>
                <w:color w:val="000000"/>
                <w:sz w:val="20"/>
                <w:szCs w:val="20"/>
                <w:lang w:eastAsia="uk-UA"/>
              </w:rPr>
              <w:t>шт.</w:t>
            </w:r>
          </w:p>
        </w:tc>
        <w:tc>
          <w:tcPr>
            <w:tcW w:w="1276"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color w:val="000000"/>
                <w:sz w:val="20"/>
                <w:szCs w:val="20"/>
                <w:lang w:eastAsia="uk-UA"/>
              </w:rPr>
            </w:pPr>
            <w:r w:rsidRPr="00533156">
              <w:rPr>
                <w:color w:val="000000"/>
                <w:sz w:val="20"/>
                <w:szCs w:val="20"/>
                <w:lang w:eastAsia="uk-UA"/>
              </w:rPr>
              <w:t>162</w:t>
            </w:r>
          </w:p>
        </w:tc>
        <w:tc>
          <w:tcPr>
            <w:tcW w:w="81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rPr>
                <w:color w:val="000000"/>
                <w:sz w:val="20"/>
                <w:szCs w:val="20"/>
                <w:lang w:eastAsia="uk-UA"/>
              </w:rPr>
            </w:pPr>
          </w:p>
        </w:tc>
      </w:tr>
      <w:tr w:rsidR="00526385" w:rsidRPr="007C5A35" w:rsidTr="00192E43">
        <w:trPr>
          <w:trHeight w:val="170"/>
        </w:trPr>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6"/>
              </w:numPr>
              <w:spacing w:after="0" w:line="293" w:lineRule="atLeast"/>
              <w:ind w:left="0"/>
              <w:jc w:val="right"/>
              <w:rPr>
                <w:rFonts w:ascii="Times New Roman" w:eastAsia="Times New Roman" w:hAnsi="Times New Roman"/>
                <w:color w:val="000000"/>
                <w:sz w:val="20"/>
                <w:szCs w:val="20"/>
                <w:lang w:eastAsia="uk-UA"/>
              </w:rPr>
            </w:pPr>
          </w:p>
        </w:tc>
        <w:tc>
          <w:tcPr>
            <w:tcW w:w="6552"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both"/>
              <w:rPr>
                <w:color w:val="000000"/>
                <w:sz w:val="20"/>
                <w:szCs w:val="20"/>
                <w:lang w:eastAsia="uk-UA"/>
              </w:rPr>
            </w:pPr>
            <w:r w:rsidRPr="00533156">
              <w:rPr>
                <w:color w:val="000000"/>
                <w:sz w:val="20"/>
                <w:szCs w:val="20"/>
                <w:lang w:eastAsia="uk-UA"/>
              </w:rPr>
              <w:t xml:space="preserve">Визивна панель </w:t>
            </w:r>
            <w:proofErr w:type="spellStart"/>
            <w:r w:rsidRPr="00533156">
              <w:rPr>
                <w:color w:val="000000"/>
                <w:sz w:val="20"/>
                <w:szCs w:val="20"/>
                <w:lang w:eastAsia="uk-UA"/>
              </w:rPr>
              <w:t>домофону</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sz w:val="20"/>
                <w:szCs w:val="20"/>
                <w:lang w:eastAsia="en-US"/>
              </w:rPr>
            </w:pPr>
            <w:r w:rsidRPr="00533156">
              <w:rPr>
                <w:color w:val="000000"/>
                <w:sz w:val="20"/>
                <w:szCs w:val="20"/>
                <w:lang w:eastAsia="uk-UA"/>
              </w:rPr>
              <w:t>шт.</w:t>
            </w:r>
          </w:p>
        </w:tc>
        <w:tc>
          <w:tcPr>
            <w:tcW w:w="1276"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color w:val="000000"/>
                <w:sz w:val="20"/>
                <w:szCs w:val="20"/>
                <w:lang w:eastAsia="uk-UA"/>
              </w:rPr>
            </w:pPr>
            <w:r w:rsidRPr="00533156">
              <w:rPr>
                <w:color w:val="000000"/>
                <w:sz w:val="20"/>
                <w:szCs w:val="20"/>
                <w:lang w:eastAsia="uk-UA"/>
              </w:rPr>
              <w:t>17</w:t>
            </w:r>
          </w:p>
        </w:tc>
        <w:tc>
          <w:tcPr>
            <w:tcW w:w="81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rPr>
                <w:color w:val="000000"/>
                <w:sz w:val="20"/>
                <w:szCs w:val="20"/>
                <w:lang w:eastAsia="uk-UA"/>
              </w:rPr>
            </w:pPr>
          </w:p>
        </w:tc>
      </w:tr>
      <w:tr w:rsidR="00526385" w:rsidRPr="007C5A35" w:rsidTr="00192E43">
        <w:trPr>
          <w:trHeight w:val="145"/>
        </w:trPr>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6"/>
              </w:numPr>
              <w:spacing w:after="0" w:line="293" w:lineRule="atLeast"/>
              <w:ind w:left="0"/>
              <w:jc w:val="right"/>
              <w:rPr>
                <w:rFonts w:ascii="Times New Roman" w:eastAsia="Times New Roman" w:hAnsi="Times New Roman"/>
                <w:color w:val="000000"/>
                <w:sz w:val="20"/>
                <w:szCs w:val="20"/>
                <w:lang w:eastAsia="uk-UA"/>
              </w:rPr>
            </w:pPr>
          </w:p>
        </w:tc>
        <w:tc>
          <w:tcPr>
            <w:tcW w:w="6552"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both"/>
              <w:rPr>
                <w:color w:val="000000"/>
                <w:sz w:val="20"/>
                <w:szCs w:val="20"/>
                <w:lang w:eastAsia="uk-UA"/>
              </w:rPr>
            </w:pPr>
            <w:proofErr w:type="spellStart"/>
            <w:r w:rsidRPr="00533156">
              <w:rPr>
                <w:color w:val="000000"/>
                <w:sz w:val="20"/>
                <w:szCs w:val="20"/>
                <w:lang w:eastAsia="uk-UA"/>
              </w:rPr>
              <w:t>Домофон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sz w:val="20"/>
                <w:szCs w:val="20"/>
                <w:lang w:eastAsia="en-US"/>
              </w:rPr>
            </w:pPr>
            <w:r w:rsidRPr="00533156">
              <w:rPr>
                <w:color w:val="000000"/>
                <w:sz w:val="20"/>
                <w:szCs w:val="20"/>
                <w:lang w:eastAsia="uk-UA"/>
              </w:rPr>
              <w:t>шт.</w:t>
            </w:r>
          </w:p>
        </w:tc>
        <w:tc>
          <w:tcPr>
            <w:tcW w:w="1276"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color w:val="000000"/>
                <w:sz w:val="20"/>
                <w:szCs w:val="20"/>
                <w:lang w:eastAsia="uk-UA"/>
              </w:rPr>
            </w:pPr>
            <w:r w:rsidRPr="00533156">
              <w:rPr>
                <w:color w:val="000000"/>
                <w:sz w:val="20"/>
                <w:szCs w:val="20"/>
                <w:lang w:eastAsia="uk-UA"/>
              </w:rPr>
              <w:t>17</w:t>
            </w:r>
          </w:p>
        </w:tc>
        <w:tc>
          <w:tcPr>
            <w:tcW w:w="81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rPr>
                <w:color w:val="000000"/>
                <w:sz w:val="20"/>
                <w:szCs w:val="20"/>
                <w:lang w:eastAsia="uk-UA"/>
              </w:rPr>
            </w:pPr>
          </w:p>
        </w:tc>
      </w:tr>
      <w:tr w:rsidR="00526385" w:rsidRPr="007C5A35" w:rsidTr="00192E43">
        <w:trPr>
          <w:trHeight w:val="136"/>
        </w:trPr>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6"/>
              </w:numPr>
              <w:spacing w:after="0" w:line="293" w:lineRule="atLeast"/>
              <w:ind w:left="0"/>
              <w:jc w:val="right"/>
              <w:rPr>
                <w:rFonts w:ascii="Times New Roman" w:eastAsia="Times New Roman" w:hAnsi="Times New Roman"/>
                <w:color w:val="000000"/>
                <w:sz w:val="20"/>
                <w:szCs w:val="20"/>
                <w:lang w:eastAsia="uk-UA"/>
              </w:rPr>
            </w:pPr>
          </w:p>
        </w:tc>
        <w:tc>
          <w:tcPr>
            <w:tcW w:w="6552"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both"/>
              <w:rPr>
                <w:color w:val="000000"/>
                <w:sz w:val="20"/>
                <w:szCs w:val="20"/>
                <w:lang w:eastAsia="uk-UA"/>
              </w:rPr>
            </w:pPr>
            <w:r w:rsidRPr="00533156">
              <w:rPr>
                <w:color w:val="000000"/>
                <w:sz w:val="20"/>
                <w:szCs w:val="20"/>
                <w:lang w:eastAsia="uk-UA"/>
              </w:rPr>
              <w:t>Електромагнітний замок GEМ-600M</w:t>
            </w:r>
          </w:p>
        </w:tc>
        <w:tc>
          <w:tcPr>
            <w:tcW w:w="1134"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sz w:val="20"/>
                <w:szCs w:val="20"/>
                <w:lang w:eastAsia="en-US"/>
              </w:rPr>
            </w:pPr>
            <w:r w:rsidRPr="00533156">
              <w:rPr>
                <w:color w:val="000000"/>
                <w:sz w:val="20"/>
                <w:szCs w:val="20"/>
                <w:lang w:eastAsia="uk-UA"/>
              </w:rPr>
              <w:t>шт.</w:t>
            </w:r>
          </w:p>
        </w:tc>
        <w:tc>
          <w:tcPr>
            <w:tcW w:w="1276"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color w:val="000000"/>
                <w:sz w:val="20"/>
                <w:szCs w:val="20"/>
                <w:lang w:eastAsia="uk-UA"/>
              </w:rPr>
            </w:pPr>
            <w:r w:rsidRPr="00533156">
              <w:rPr>
                <w:color w:val="000000"/>
                <w:sz w:val="20"/>
                <w:szCs w:val="20"/>
                <w:lang w:eastAsia="uk-UA"/>
              </w:rPr>
              <w:t>91</w:t>
            </w:r>
          </w:p>
        </w:tc>
        <w:tc>
          <w:tcPr>
            <w:tcW w:w="81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rPr>
                <w:color w:val="000000"/>
                <w:sz w:val="20"/>
                <w:szCs w:val="20"/>
                <w:lang w:eastAsia="uk-UA"/>
              </w:rPr>
            </w:pPr>
          </w:p>
        </w:tc>
      </w:tr>
      <w:tr w:rsidR="00526385" w:rsidRPr="007C5A35" w:rsidTr="00192E43">
        <w:trPr>
          <w:trHeight w:val="58"/>
        </w:trPr>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6"/>
              </w:numPr>
              <w:spacing w:after="0" w:line="293" w:lineRule="atLeast"/>
              <w:ind w:left="0"/>
              <w:jc w:val="right"/>
              <w:rPr>
                <w:rFonts w:ascii="Times New Roman" w:eastAsia="Times New Roman" w:hAnsi="Times New Roman"/>
                <w:color w:val="000000"/>
                <w:sz w:val="20"/>
                <w:szCs w:val="20"/>
                <w:lang w:eastAsia="uk-UA"/>
              </w:rPr>
            </w:pPr>
          </w:p>
        </w:tc>
        <w:tc>
          <w:tcPr>
            <w:tcW w:w="6552"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both"/>
              <w:rPr>
                <w:color w:val="000000"/>
                <w:sz w:val="20"/>
                <w:szCs w:val="20"/>
                <w:lang w:eastAsia="uk-UA"/>
              </w:rPr>
            </w:pPr>
            <w:r w:rsidRPr="00533156">
              <w:rPr>
                <w:color w:val="000000"/>
                <w:sz w:val="20"/>
                <w:szCs w:val="20"/>
                <w:lang w:eastAsia="uk-UA"/>
              </w:rPr>
              <w:t>Електромагнітний замок ҮМ-280T(LED)</w:t>
            </w:r>
          </w:p>
        </w:tc>
        <w:tc>
          <w:tcPr>
            <w:tcW w:w="1134"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sz w:val="20"/>
                <w:szCs w:val="20"/>
                <w:lang w:eastAsia="en-US"/>
              </w:rPr>
            </w:pPr>
            <w:r w:rsidRPr="00533156">
              <w:rPr>
                <w:color w:val="000000"/>
                <w:sz w:val="20"/>
                <w:szCs w:val="20"/>
                <w:lang w:eastAsia="uk-UA"/>
              </w:rPr>
              <w:t>шт.</w:t>
            </w:r>
          </w:p>
        </w:tc>
        <w:tc>
          <w:tcPr>
            <w:tcW w:w="1276"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color w:val="000000"/>
                <w:sz w:val="20"/>
                <w:szCs w:val="20"/>
                <w:lang w:eastAsia="uk-UA"/>
              </w:rPr>
            </w:pPr>
            <w:r w:rsidRPr="00533156">
              <w:rPr>
                <w:color w:val="000000"/>
                <w:sz w:val="20"/>
                <w:szCs w:val="20"/>
                <w:lang w:eastAsia="uk-UA"/>
              </w:rPr>
              <w:t>385</w:t>
            </w:r>
          </w:p>
        </w:tc>
        <w:tc>
          <w:tcPr>
            <w:tcW w:w="81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rPr>
                <w:color w:val="000000"/>
                <w:sz w:val="20"/>
                <w:szCs w:val="20"/>
                <w:lang w:eastAsia="uk-UA"/>
              </w:rPr>
            </w:pPr>
          </w:p>
        </w:tc>
      </w:tr>
      <w:tr w:rsidR="00526385" w:rsidRPr="007C5A35" w:rsidTr="00192E43">
        <w:trPr>
          <w:trHeight w:val="58"/>
        </w:trPr>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6"/>
              </w:numPr>
              <w:spacing w:after="0" w:line="293" w:lineRule="atLeast"/>
              <w:ind w:left="0"/>
              <w:jc w:val="right"/>
              <w:rPr>
                <w:rFonts w:ascii="Times New Roman" w:eastAsia="Times New Roman" w:hAnsi="Times New Roman"/>
                <w:color w:val="000000"/>
                <w:sz w:val="20"/>
                <w:szCs w:val="20"/>
                <w:lang w:eastAsia="uk-UA"/>
              </w:rPr>
            </w:pPr>
          </w:p>
        </w:tc>
        <w:tc>
          <w:tcPr>
            <w:tcW w:w="6552"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both"/>
              <w:rPr>
                <w:color w:val="000000"/>
                <w:sz w:val="20"/>
                <w:szCs w:val="20"/>
                <w:lang w:eastAsia="uk-UA"/>
              </w:rPr>
            </w:pPr>
            <w:r w:rsidRPr="00533156">
              <w:rPr>
                <w:color w:val="000000"/>
                <w:sz w:val="20"/>
                <w:szCs w:val="20"/>
                <w:lang w:eastAsia="uk-UA"/>
              </w:rPr>
              <w:t xml:space="preserve">Зчитувач U-Prox </w:t>
            </w:r>
            <w:proofErr w:type="spellStart"/>
            <w:r w:rsidRPr="00533156">
              <w:rPr>
                <w:color w:val="000000"/>
                <w:sz w:val="20"/>
                <w:szCs w:val="20"/>
                <w:lang w:eastAsia="uk-UA"/>
              </w:rPr>
              <w:t>mini</w:t>
            </w:r>
            <w:proofErr w:type="spellEnd"/>
            <w:r w:rsidRPr="00533156">
              <w:rPr>
                <w:color w:val="000000"/>
                <w:sz w:val="20"/>
                <w:szCs w:val="20"/>
                <w:lang w:eastAsia="uk-UA"/>
              </w:rPr>
              <w:t xml:space="preserve"> SL</w:t>
            </w:r>
          </w:p>
        </w:tc>
        <w:tc>
          <w:tcPr>
            <w:tcW w:w="1134"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sz w:val="20"/>
                <w:szCs w:val="20"/>
                <w:lang w:eastAsia="en-US"/>
              </w:rPr>
            </w:pPr>
            <w:r w:rsidRPr="00533156">
              <w:rPr>
                <w:color w:val="000000"/>
                <w:sz w:val="20"/>
                <w:szCs w:val="20"/>
                <w:lang w:eastAsia="uk-UA"/>
              </w:rPr>
              <w:t>шт.</w:t>
            </w:r>
          </w:p>
        </w:tc>
        <w:tc>
          <w:tcPr>
            <w:tcW w:w="1276"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color w:val="000000"/>
                <w:sz w:val="20"/>
                <w:szCs w:val="20"/>
                <w:lang w:eastAsia="uk-UA"/>
              </w:rPr>
            </w:pPr>
            <w:r w:rsidRPr="00533156">
              <w:rPr>
                <w:color w:val="000000"/>
                <w:sz w:val="20"/>
                <w:szCs w:val="20"/>
                <w:lang w:eastAsia="uk-UA"/>
              </w:rPr>
              <w:t>204</w:t>
            </w:r>
          </w:p>
        </w:tc>
        <w:tc>
          <w:tcPr>
            <w:tcW w:w="81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rPr>
                <w:color w:val="000000"/>
                <w:sz w:val="20"/>
                <w:szCs w:val="20"/>
                <w:lang w:eastAsia="uk-UA"/>
              </w:rPr>
            </w:pPr>
          </w:p>
        </w:tc>
      </w:tr>
      <w:tr w:rsidR="00526385" w:rsidRPr="007C5A35" w:rsidTr="00192E43">
        <w:trPr>
          <w:trHeight w:val="320"/>
        </w:trPr>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6"/>
              </w:numPr>
              <w:spacing w:after="0" w:line="293" w:lineRule="atLeast"/>
              <w:ind w:left="0"/>
              <w:jc w:val="right"/>
              <w:rPr>
                <w:rFonts w:ascii="Times New Roman" w:eastAsia="Times New Roman" w:hAnsi="Times New Roman"/>
                <w:color w:val="000000"/>
                <w:sz w:val="20"/>
                <w:szCs w:val="20"/>
                <w:lang w:eastAsia="uk-UA"/>
              </w:rPr>
            </w:pPr>
          </w:p>
        </w:tc>
        <w:tc>
          <w:tcPr>
            <w:tcW w:w="6552"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both"/>
              <w:rPr>
                <w:color w:val="000000"/>
                <w:sz w:val="20"/>
                <w:szCs w:val="20"/>
                <w:lang w:eastAsia="uk-UA"/>
              </w:rPr>
            </w:pPr>
            <w:r w:rsidRPr="00533156">
              <w:rPr>
                <w:color w:val="000000"/>
                <w:sz w:val="20"/>
                <w:szCs w:val="20"/>
                <w:lang w:eastAsia="uk-UA"/>
              </w:rPr>
              <w:t xml:space="preserve">Зчитувач карток U-Prox </w:t>
            </w:r>
            <w:proofErr w:type="spellStart"/>
            <w:r w:rsidRPr="00533156">
              <w:rPr>
                <w:color w:val="000000"/>
                <w:sz w:val="20"/>
                <w:szCs w:val="20"/>
                <w:lang w:eastAsia="uk-UA"/>
              </w:rPr>
              <w:t>mini</w:t>
            </w:r>
            <w:proofErr w:type="spellEnd"/>
            <w:r w:rsidRPr="00533156">
              <w:rPr>
                <w:color w:val="000000"/>
                <w:sz w:val="20"/>
                <w:szCs w:val="20"/>
                <w:lang w:eastAsia="uk-UA"/>
              </w:rPr>
              <w:t xml:space="preserve"> MF</w:t>
            </w:r>
          </w:p>
        </w:tc>
        <w:tc>
          <w:tcPr>
            <w:tcW w:w="1134"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sz w:val="20"/>
                <w:szCs w:val="20"/>
                <w:lang w:eastAsia="en-US"/>
              </w:rPr>
            </w:pPr>
            <w:r w:rsidRPr="00533156">
              <w:rPr>
                <w:color w:val="000000"/>
                <w:sz w:val="20"/>
                <w:szCs w:val="20"/>
                <w:lang w:eastAsia="uk-UA"/>
              </w:rPr>
              <w:t>шт.</w:t>
            </w:r>
          </w:p>
        </w:tc>
        <w:tc>
          <w:tcPr>
            <w:tcW w:w="1276"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color w:val="000000"/>
                <w:sz w:val="20"/>
                <w:szCs w:val="20"/>
                <w:lang w:eastAsia="uk-UA"/>
              </w:rPr>
            </w:pPr>
            <w:r w:rsidRPr="00533156">
              <w:rPr>
                <w:color w:val="000000"/>
                <w:sz w:val="20"/>
                <w:szCs w:val="20"/>
                <w:lang w:eastAsia="uk-UA"/>
              </w:rPr>
              <w:t>784</w:t>
            </w:r>
          </w:p>
        </w:tc>
        <w:tc>
          <w:tcPr>
            <w:tcW w:w="81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rPr>
                <w:color w:val="000000"/>
                <w:sz w:val="20"/>
                <w:szCs w:val="20"/>
                <w:lang w:eastAsia="uk-UA"/>
              </w:rPr>
            </w:pPr>
          </w:p>
        </w:tc>
      </w:tr>
      <w:tr w:rsidR="00526385" w:rsidRPr="007C5A35" w:rsidTr="00192E43">
        <w:trPr>
          <w:trHeight w:val="58"/>
        </w:trPr>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6"/>
              </w:numPr>
              <w:spacing w:after="0" w:line="293" w:lineRule="atLeast"/>
              <w:ind w:left="0"/>
              <w:jc w:val="right"/>
              <w:rPr>
                <w:rFonts w:ascii="Times New Roman" w:eastAsia="Times New Roman" w:hAnsi="Times New Roman"/>
                <w:color w:val="000000"/>
                <w:sz w:val="20"/>
                <w:szCs w:val="20"/>
                <w:lang w:eastAsia="uk-UA"/>
              </w:rPr>
            </w:pPr>
          </w:p>
        </w:tc>
        <w:tc>
          <w:tcPr>
            <w:tcW w:w="6552"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both"/>
              <w:rPr>
                <w:color w:val="000000"/>
                <w:sz w:val="20"/>
                <w:szCs w:val="20"/>
                <w:lang w:eastAsia="uk-UA"/>
              </w:rPr>
            </w:pPr>
            <w:r w:rsidRPr="00533156">
              <w:rPr>
                <w:color w:val="000000"/>
                <w:sz w:val="20"/>
                <w:szCs w:val="20"/>
                <w:lang w:eastAsia="uk-UA"/>
              </w:rPr>
              <w:t xml:space="preserve">Контролер АР1003. </w:t>
            </w:r>
            <w:proofErr w:type="spellStart"/>
            <w:r w:rsidRPr="00533156">
              <w:rPr>
                <w:color w:val="000000"/>
                <w:sz w:val="20"/>
                <w:szCs w:val="20"/>
                <w:lang w:eastAsia="uk-UA"/>
              </w:rPr>
              <w:t>Nedap</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sz w:val="20"/>
                <w:szCs w:val="20"/>
                <w:lang w:eastAsia="en-US"/>
              </w:rPr>
            </w:pPr>
            <w:r w:rsidRPr="00533156">
              <w:rPr>
                <w:color w:val="000000"/>
                <w:sz w:val="20"/>
                <w:szCs w:val="20"/>
                <w:lang w:eastAsia="uk-UA"/>
              </w:rPr>
              <w:t>шт.</w:t>
            </w:r>
          </w:p>
        </w:tc>
        <w:tc>
          <w:tcPr>
            <w:tcW w:w="1276"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color w:val="000000"/>
                <w:sz w:val="20"/>
                <w:szCs w:val="20"/>
                <w:lang w:eastAsia="uk-UA"/>
              </w:rPr>
            </w:pPr>
            <w:r w:rsidRPr="00533156">
              <w:rPr>
                <w:color w:val="000000"/>
                <w:sz w:val="20"/>
                <w:szCs w:val="20"/>
                <w:lang w:eastAsia="uk-UA"/>
              </w:rPr>
              <w:t>16</w:t>
            </w:r>
          </w:p>
        </w:tc>
        <w:tc>
          <w:tcPr>
            <w:tcW w:w="81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rPr>
                <w:color w:val="000000"/>
                <w:sz w:val="20"/>
                <w:szCs w:val="20"/>
                <w:lang w:eastAsia="uk-UA"/>
              </w:rPr>
            </w:pPr>
          </w:p>
        </w:tc>
      </w:tr>
      <w:tr w:rsidR="00526385" w:rsidRPr="007C5A35" w:rsidTr="00192E43">
        <w:trPr>
          <w:trHeight w:val="58"/>
        </w:trPr>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6"/>
              </w:numPr>
              <w:spacing w:after="0" w:line="293" w:lineRule="atLeast"/>
              <w:ind w:left="0"/>
              <w:jc w:val="right"/>
              <w:rPr>
                <w:rFonts w:ascii="Times New Roman" w:eastAsia="Times New Roman" w:hAnsi="Times New Roman"/>
                <w:color w:val="000000"/>
                <w:sz w:val="20"/>
                <w:szCs w:val="20"/>
                <w:lang w:eastAsia="uk-UA"/>
              </w:rPr>
            </w:pPr>
          </w:p>
        </w:tc>
        <w:tc>
          <w:tcPr>
            <w:tcW w:w="6552"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both"/>
              <w:rPr>
                <w:color w:val="000000"/>
                <w:sz w:val="20"/>
                <w:szCs w:val="20"/>
                <w:lang w:eastAsia="uk-UA"/>
              </w:rPr>
            </w:pPr>
            <w:r w:rsidRPr="00533156">
              <w:rPr>
                <w:color w:val="000000"/>
                <w:sz w:val="20"/>
                <w:szCs w:val="20"/>
                <w:lang w:eastAsia="uk-UA"/>
              </w:rPr>
              <w:t xml:space="preserve">Контролер АР4003х, </w:t>
            </w:r>
            <w:proofErr w:type="spellStart"/>
            <w:r w:rsidRPr="00533156">
              <w:rPr>
                <w:color w:val="000000"/>
                <w:sz w:val="20"/>
                <w:szCs w:val="20"/>
                <w:lang w:eastAsia="uk-UA"/>
              </w:rPr>
              <w:t>Nedap</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sz w:val="20"/>
                <w:szCs w:val="20"/>
                <w:lang w:eastAsia="en-US"/>
              </w:rPr>
            </w:pPr>
            <w:r w:rsidRPr="00533156">
              <w:rPr>
                <w:color w:val="000000"/>
                <w:sz w:val="20"/>
                <w:szCs w:val="20"/>
                <w:lang w:eastAsia="uk-UA"/>
              </w:rPr>
              <w:t>шт.</w:t>
            </w:r>
          </w:p>
        </w:tc>
        <w:tc>
          <w:tcPr>
            <w:tcW w:w="1276"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color w:val="000000"/>
                <w:sz w:val="20"/>
                <w:szCs w:val="20"/>
                <w:lang w:eastAsia="uk-UA"/>
              </w:rPr>
            </w:pPr>
            <w:r w:rsidRPr="00533156">
              <w:rPr>
                <w:color w:val="000000"/>
                <w:sz w:val="20"/>
                <w:szCs w:val="20"/>
                <w:lang w:eastAsia="uk-UA"/>
              </w:rPr>
              <w:t>225</w:t>
            </w:r>
          </w:p>
        </w:tc>
        <w:tc>
          <w:tcPr>
            <w:tcW w:w="81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rPr>
                <w:color w:val="000000"/>
                <w:sz w:val="20"/>
                <w:szCs w:val="20"/>
                <w:lang w:eastAsia="uk-UA"/>
              </w:rPr>
            </w:pPr>
          </w:p>
        </w:tc>
      </w:tr>
      <w:tr w:rsidR="00526385" w:rsidRPr="007C5A35" w:rsidTr="00192E43">
        <w:trPr>
          <w:trHeight w:val="58"/>
        </w:trPr>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6"/>
              </w:numPr>
              <w:spacing w:after="0" w:line="293" w:lineRule="atLeast"/>
              <w:ind w:left="0"/>
              <w:jc w:val="right"/>
              <w:rPr>
                <w:rFonts w:ascii="Times New Roman" w:eastAsia="Times New Roman" w:hAnsi="Times New Roman"/>
                <w:color w:val="000000"/>
                <w:sz w:val="20"/>
                <w:szCs w:val="20"/>
                <w:lang w:eastAsia="uk-UA"/>
              </w:rPr>
            </w:pPr>
          </w:p>
        </w:tc>
        <w:tc>
          <w:tcPr>
            <w:tcW w:w="6552"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both"/>
              <w:rPr>
                <w:color w:val="000000"/>
                <w:sz w:val="20"/>
                <w:szCs w:val="20"/>
                <w:lang w:eastAsia="uk-UA"/>
              </w:rPr>
            </w:pPr>
            <w:proofErr w:type="spellStart"/>
            <w:r w:rsidRPr="00533156">
              <w:rPr>
                <w:color w:val="000000"/>
                <w:sz w:val="20"/>
                <w:szCs w:val="20"/>
                <w:lang w:eastAsia="uk-UA"/>
              </w:rPr>
              <w:t>Магнітоконтакт</w:t>
            </w:r>
            <w:proofErr w:type="spellEnd"/>
            <w:r w:rsidRPr="00533156">
              <w:rPr>
                <w:color w:val="000000"/>
                <w:sz w:val="20"/>
                <w:szCs w:val="20"/>
                <w:lang w:eastAsia="uk-UA"/>
              </w:rPr>
              <w:t xml:space="preserve"> ЕСМК-5</w:t>
            </w:r>
          </w:p>
        </w:tc>
        <w:tc>
          <w:tcPr>
            <w:tcW w:w="1134"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sz w:val="20"/>
                <w:szCs w:val="20"/>
                <w:lang w:eastAsia="en-US"/>
              </w:rPr>
            </w:pPr>
            <w:r w:rsidRPr="00533156">
              <w:rPr>
                <w:color w:val="000000"/>
                <w:sz w:val="20"/>
                <w:szCs w:val="20"/>
                <w:lang w:eastAsia="uk-UA"/>
              </w:rPr>
              <w:t>шт.</w:t>
            </w:r>
          </w:p>
        </w:tc>
        <w:tc>
          <w:tcPr>
            <w:tcW w:w="1276"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color w:val="000000"/>
                <w:sz w:val="20"/>
                <w:szCs w:val="20"/>
                <w:lang w:eastAsia="uk-UA"/>
              </w:rPr>
            </w:pPr>
            <w:r w:rsidRPr="00533156">
              <w:rPr>
                <w:color w:val="000000"/>
                <w:sz w:val="20"/>
                <w:szCs w:val="20"/>
                <w:lang w:eastAsia="uk-UA"/>
              </w:rPr>
              <w:t>65</w:t>
            </w:r>
          </w:p>
        </w:tc>
        <w:tc>
          <w:tcPr>
            <w:tcW w:w="81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rPr>
                <w:color w:val="000000"/>
                <w:sz w:val="20"/>
                <w:szCs w:val="20"/>
                <w:lang w:eastAsia="uk-UA"/>
              </w:rPr>
            </w:pPr>
          </w:p>
        </w:tc>
      </w:tr>
      <w:tr w:rsidR="00526385" w:rsidRPr="007C5A35" w:rsidTr="00192E43">
        <w:trPr>
          <w:trHeight w:val="266"/>
        </w:trPr>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6"/>
              </w:numPr>
              <w:spacing w:after="0" w:line="293" w:lineRule="atLeast"/>
              <w:ind w:left="0"/>
              <w:jc w:val="right"/>
              <w:rPr>
                <w:rFonts w:ascii="Times New Roman" w:eastAsia="Times New Roman" w:hAnsi="Times New Roman"/>
                <w:color w:val="000000"/>
                <w:sz w:val="20"/>
                <w:szCs w:val="20"/>
                <w:lang w:eastAsia="uk-UA"/>
              </w:rPr>
            </w:pPr>
          </w:p>
        </w:tc>
        <w:tc>
          <w:tcPr>
            <w:tcW w:w="6552"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both"/>
              <w:rPr>
                <w:color w:val="000000"/>
                <w:sz w:val="20"/>
                <w:szCs w:val="20"/>
                <w:lang w:eastAsia="uk-UA"/>
              </w:rPr>
            </w:pPr>
            <w:proofErr w:type="spellStart"/>
            <w:r w:rsidRPr="00533156">
              <w:rPr>
                <w:color w:val="000000"/>
                <w:sz w:val="20"/>
                <w:szCs w:val="20"/>
                <w:lang w:eastAsia="uk-UA"/>
              </w:rPr>
              <w:t>Магнітоконтакт</w:t>
            </w:r>
            <w:proofErr w:type="spellEnd"/>
            <w:r w:rsidRPr="00533156">
              <w:rPr>
                <w:color w:val="000000"/>
                <w:sz w:val="20"/>
                <w:szCs w:val="20"/>
                <w:lang w:eastAsia="uk-UA"/>
              </w:rPr>
              <w:t xml:space="preserve"> </w:t>
            </w:r>
            <w:proofErr w:type="spellStart"/>
            <w:r w:rsidRPr="00533156">
              <w:rPr>
                <w:color w:val="000000"/>
                <w:sz w:val="20"/>
                <w:szCs w:val="20"/>
                <w:lang w:eastAsia="uk-UA"/>
              </w:rPr>
              <w:t>Сомк</w:t>
            </w:r>
            <w:proofErr w:type="spellEnd"/>
            <w:r w:rsidRPr="00533156">
              <w:rPr>
                <w:color w:val="000000"/>
                <w:sz w:val="20"/>
                <w:szCs w:val="20"/>
                <w:lang w:eastAsia="uk-UA"/>
              </w:rPr>
              <w:t xml:space="preserve"> 1-3м</w:t>
            </w:r>
          </w:p>
        </w:tc>
        <w:tc>
          <w:tcPr>
            <w:tcW w:w="1134"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sz w:val="20"/>
                <w:szCs w:val="20"/>
                <w:lang w:eastAsia="en-US"/>
              </w:rPr>
            </w:pPr>
            <w:r w:rsidRPr="00533156">
              <w:rPr>
                <w:color w:val="000000"/>
                <w:sz w:val="20"/>
                <w:szCs w:val="20"/>
                <w:lang w:eastAsia="uk-UA"/>
              </w:rPr>
              <w:t>шт.</w:t>
            </w:r>
          </w:p>
        </w:tc>
        <w:tc>
          <w:tcPr>
            <w:tcW w:w="1276"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color w:val="000000"/>
                <w:sz w:val="20"/>
                <w:szCs w:val="20"/>
                <w:lang w:eastAsia="uk-UA"/>
              </w:rPr>
            </w:pPr>
            <w:r w:rsidRPr="00533156">
              <w:rPr>
                <w:color w:val="000000"/>
                <w:sz w:val="20"/>
                <w:szCs w:val="20"/>
                <w:lang w:eastAsia="uk-UA"/>
              </w:rPr>
              <w:t>177</w:t>
            </w:r>
          </w:p>
        </w:tc>
        <w:tc>
          <w:tcPr>
            <w:tcW w:w="81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rPr>
                <w:color w:val="000000"/>
                <w:sz w:val="20"/>
                <w:szCs w:val="20"/>
                <w:lang w:eastAsia="uk-UA"/>
              </w:rPr>
            </w:pPr>
          </w:p>
        </w:tc>
      </w:tr>
      <w:tr w:rsidR="00526385" w:rsidRPr="007C5A35" w:rsidTr="00192E43">
        <w:trPr>
          <w:trHeight w:val="58"/>
        </w:trPr>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6"/>
              </w:numPr>
              <w:spacing w:after="0" w:line="293" w:lineRule="atLeast"/>
              <w:ind w:left="0"/>
              <w:jc w:val="right"/>
              <w:rPr>
                <w:rFonts w:ascii="Times New Roman" w:eastAsia="Times New Roman" w:hAnsi="Times New Roman"/>
                <w:color w:val="000000"/>
                <w:sz w:val="20"/>
                <w:szCs w:val="20"/>
                <w:lang w:eastAsia="uk-UA"/>
              </w:rPr>
            </w:pPr>
          </w:p>
        </w:tc>
        <w:tc>
          <w:tcPr>
            <w:tcW w:w="6552"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both"/>
              <w:rPr>
                <w:color w:val="000000"/>
                <w:sz w:val="20"/>
                <w:szCs w:val="20"/>
                <w:lang w:eastAsia="uk-UA"/>
              </w:rPr>
            </w:pPr>
            <w:r w:rsidRPr="00533156">
              <w:rPr>
                <w:color w:val="000000"/>
                <w:sz w:val="20"/>
                <w:szCs w:val="20"/>
                <w:lang w:eastAsia="uk-UA"/>
              </w:rPr>
              <w:t>Принтер DTC 1250</w:t>
            </w:r>
          </w:p>
        </w:tc>
        <w:tc>
          <w:tcPr>
            <w:tcW w:w="1134"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sz w:val="20"/>
                <w:szCs w:val="20"/>
                <w:lang w:eastAsia="en-US"/>
              </w:rPr>
            </w:pPr>
            <w:r w:rsidRPr="00533156">
              <w:rPr>
                <w:color w:val="000000"/>
                <w:sz w:val="20"/>
                <w:szCs w:val="20"/>
                <w:lang w:eastAsia="uk-UA"/>
              </w:rPr>
              <w:t>шт.</w:t>
            </w:r>
          </w:p>
        </w:tc>
        <w:tc>
          <w:tcPr>
            <w:tcW w:w="1276"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color w:val="000000"/>
                <w:sz w:val="20"/>
                <w:szCs w:val="20"/>
                <w:lang w:eastAsia="uk-UA"/>
              </w:rPr>
            </w:pPr>
            <w:r w:rsidRPr="00533156">
              <w:rPr>
                <w:color w:val="000000"/>
                <w:sz w:val="20"/>
                <w:szCs w:val="20"/>
                <w:lang w:eastAsia="uk-UA"/>
              </w:rPr>
              <w:t>1</w:t>
            </w:r>
          </w:p>
        </w:tc>
        <w:tc>
          <w:tcPr>
            <w:tcW w:w="81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rPr>
                <w:color w:val="000000"/>
                <w:sz w:val="20"/>
                <w:szCs w:val="20"/>
                <w:lang w:eastAsia="uk-UA"/>
              </w:rPr>
            </w:pPr>
          </w:p>
        </w:tc>
      </w:tr>
      <w:tr w:rsidR="00526385" w:rsidRPr="007C5A35" w:rsidTr="00192E43">
        <w:trPr>
          <w:trHeight w:val="58"/>
        </w:trPr>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6"/>
              </w:numPr>
              <w:spacing w:after="0" w:line="293" w:lineRule="atLeast"/>
              <w:ind w:left="0"/>
              <w:jc w:val="right"/>
              <w:rPr>
                <w:rFonts w:ascii="Times New Roman" w:eastAsia="Times New Roman" w:hAnsi="Times New Roman"/>
                <w:color w:val="000000"/>
                <w:sz w:val="20"/>
                <w:szCs w:val="20"/>
                <w:lang w:eastAsia="uk-UA"/>
              </w:rPr>
            </w:pPr>
          </w:p>
        </w:tc>
        <w:tc>
          <w:tcPr>
            <w:tcW w:w="6552"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both"/>
              <w:rPr>
                <w:color w:val="000000"/>
                <w:sz w:val="20"/>
                <w:szCs w:val="20"/>
                <w:lang w:eastAsia="uk-UA"/>
              </w:rPr>
            </w:pPr>
            <w:r w:rsidRPr="00533156">
              <w:rPr>
                <w:color w:val="000000"/>
                <w:sz w:val="20"/>
                <w:szCs w:val="20"/>
                <w:lang w:eastAsia="uk-UA"/>
              </w:rPr>
              <w:t>Сервер НP</w:t>
            </w:r>
          </w:p>
        </w:tc>
        <w:tc>
          <w:tcPr>
            <w:tcW w:w="1134"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sz w:val="20"/>
                <w:szCs w:val="20"/>
                <w:lang w:eastAsia="en-US"/>
              </w:rPr>
            </w:pPr>
            <w:r w:rsidRPr="00533156">
              <w:rPr>
                <w:color w:val="000000"/>
                <w:sz w:val="20"/>
                <w:szCs w:val="20"/>
                <w:lang w:eastAsia="uk-UA"/>
              </w:rPr>
              <w:t>шт.</w:t>
            </w:r>
          </w:p>
        </w:tc>
        <w:tc>
          <w:tcPr>
            <w:tcW w:w="1276"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color w:val="000000"/>
                <w:sz w:val="20"/>
                <w:szCs w:val="20"/>
                <w:lang w:eastAsia="uk-UA"/>
              </w:rPr>
            </w:pPr>
            <w:r w:rsidRPr="00533156">
              <w:rPr>
                <w:color w:val="000000"/>
                <w:sz w:val="20"/>
                <w:szCs w:val="20"/>
                <w:lang w:eastAsia="uk-UA"/>
              </w:rPr>
              <w:t>1</w:t>
            </w:r>
          </w:p>
        </w:tc>
        <w:tc>
          <w:tcPr>
            <w:tcW w:w="81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rPr>
                <w:color w:val="000000"/>
                <w:sz w:val="20"/>
                <w:szCs w:val="20"/>
                <w:lang w:eastAsia="uk-UA"/>
              </w:rPr>
            </w:pPr>
          </w:p>
        </w:tc>
      </w:tr>
      <w:tr w:rsidR="00526385" w:rsidRPr="007C5A35" w:rsidTr="00192E43">
        <w:trPr>
          <w:trHeight w:val="257"/>
        </w:trPr>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6"/>
              </w:numPr>
              <w:spacing w:after="0" w:line="293" w:lineRule="atLeast"/>
              <w:ind w:left="0"/>
              <w:jc w:val="right"/>
              <w:rPr>
                <w:rFonts w:ascii="Times New Roman" w:eastAsia="Times New Roman" w:hAnsi="Times New Roman"/>
                <w:color w:val="000000"/>
                <w:sz w:val="20"/>
                <w:szCs w:val="20"/>
                <w:lang w:eastAsia="uk-UA"/>
              </w:rPr>
            </w:pPr>
          </w:p>
        </w:tc>
        <w:tc>
          <w:tcPr>
            <w:tcW w:w="6552"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both"/>
              <w:rPr>
                <w:color w:val="000000"/>
                <w:sz w:val="20"/>
                <w:szCs w:val="20"/>
                <w:lang w:eastAsia="uk-UA"/>
              </w:rPr>
            </w:pPr>
            <w:r w:rsidRPr="00533156">
              <w:rPr>
                <w:color w:val="000000"/>
                <w:sz w:val="20"/>
                <w:szCs w:val="20"/>
                <w:lang w:eastAsia="uk-UA"/>
              </w:rPr>
              <w:t xml:space="preserve">Центральний контролер АР4803х, </w:t>
            </w:r>
            <w:proofErr w:type="spellStart"/>
            <w:r w:rsidRPr="00533156">
              <w:rPr>
                <w:color w:val="000000"/>
                <w:sz w:val="20"/>
                <w:szCs w:val="20"/>
                <w:lang w:eastAsia="uk-UA"/>
              </w:rPr>
              <w:t>Nedap</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sz w:val="20"/>
                <w:szCs w:val="20"/>
                <w:lang w:eastAsia="en-US"/>
              </w:rPr>
            </w:pPr>
            <w:r w:rsidRPr="00533156">
              <w:rPr>
                <w:color w:val="000000"/>
                <w:sz w:val="20"/>
                <w:szCs w:val="20"/>
                <w:lang w:eastAsia="uk-UA"/>
              </w:rPr>
              <w:t>шт.</w:t>
            </w:r>
          </w:p>
        </w:tc>
        <w:tc>
          <w:tcPr>
            <w:tcW w:w="1276"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jc w:val="center"/>
              <w:rPr>
                <w:color w:val="000000"/>
                <w:sz w:val="20"/>
                <w:szCs w:val="20"/>
                <w:lang w:eastAsia="uk-UA"/>
              </w:rPr>
            </w:pPr>
            <w:r w:rsidRPr="00533156">
              <w:rPr>
                <w:color w:val="000000"/>
                <w:sz w:val="20"/>
                <w:szCs w:val="20"/>
                <w:lang w:eastAsia="uk-UA"/>
              </w:rPr>
              <w:t>34</w:t>
            </w:r>
          </w:p>
        </w:tc>
        <w:tc>
          <w:tcPr>
            <w:tcW w:w="81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rPr>
                <w:color w:val="000000"/>
                <w:sz w:val="20"/>
                <w:szCs w:val="20"/>
                <w:lang w:eastAsia="uk-UA"/>
              </w:rPr>
            </w:pPr>
          </w:p>
        </w:tc>
      </w:tr>
    </w:tbl>
    <w:p w:rsidR="00526385" w:rsidRPr="007C5A35" w:rsidRDefault="00526385" w:rsidP="00526385">
      <w:pPr>
        <w:shd w:val="clear" w:color="auto" w:fill="FFFFFF"/>
        <w:jc w:val="center"/>
        <w:rPr>
          <w:b/>
          <w:color w:val="000000"/>
          <w:sz w:val="20"/>
          <w:szCs w:val="20"/>
          <w:lang w:eastAsia="uk-UA"/>
        </w:rPr>
      </w:pPr>
    </w:p>
    <w:p w:rsidR="00526385" w:rsidRPr="007C5A35" w:rsidRDefault="00526385" w:rsidP="00526385">
      <w:pPr>
        <w:shd w:val="clear" w:color="auto" w:fill="FFFFFF"/>
        <w:spacing w:after="120" w:line="293" w:lineRule="atLeast"/>
        <w:jc w:val="right"/>
        <w:rPr>
          <w:b/>
          <w:color w:val="000000"/>
          <w:lang w:eastAsia="uk-UA"/>
        </w:rPr>
      </w:pPr>
      <w:r>
        <w:rPr>
          <w:b/>
        </w:rPr>
        <w:t>Таблиця 3</w:t>
      </w: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6526"/>
        <w:gridCol w:w="1271"/>
        <w:gridCol w:w="1276"/>
        <w:gridCol w:w="986"/>
      </w:tblGrid>
      <w:tr w:rsidR="00526385" w:rsidRPr="007C5A35" w:rsidTr="00192E43">
        <w:trPr>
          <w:trHeight w:val="828"/>
        </w:trPr>
        <w:tc>
          <w:tcPr>
            <w:tcW w:w="426" w:type="dxa"/>
            <w:vAlign w:val="center"/>
          </w:tcPr>
          <w:p w:rsidR="00526385" w:rsidRPr="00533156" w:rsidRDefault="00526385" w:rsidP="005F55E9">
            <w:pPr>
              <w:spacing w:after="120" w:line="293" w:lineRule="atLeast"/>
              <w:jc w:val="center"/>
              <w:rPr>
                <w:b/>
                <w:color w:val="000000"/>
                <w:lang w:val="ru-RU" w:eastAsia="uk-UA"/>
              </w:rPr>
            </w:pPr>
            <w:r w:rsidRPr="00533156">
              <w:rPr>
                <w:b/>
                <w:color w:val="000000"/>
                <w:lang w:val="ru-RU" w:eastAsia="uk-UA"/>
              </w:rPr>
              <w:t>№</w:t>
            </w:r>
          </w:p>
          <w:p w:rsidR="00526385" w:rsidRPr="00533156" w:rsidRDefault="00526385" w:rsidP="005F55E9">
            <w:pPr>
              <w:spacing w:after="120" w:line="293" w:lineRule="atLeast"/>
              <w:jc w:val="center"/>
              <w:rPr>
                <w:b/>
                <w:color w:val="000000"/>
                <w:lang w:val="ru-RU" w:eastAsia="uk-UA"/>
              </w:rPr>
            </w:pPr>
          </w:p>
        </w:tc>
        <w:tc>
          <w:tcPr>
            <w:tcW w:w="6526" w:type="dxa"/>
            <w:vAlign w:val="center"/>
          </w:tcPr>
          <w:p w:rsidR="00526385" w:rsidRPr="00533156" w:rsidRDefault="00526385" w:rsidP="005F55E9">
            <w:pPr>
              <w:spacing w:after="120" w:line="293" w:lineRule="atLeast"/>
              <w:jc w:val="center"/>
              <w:rPr>
                <w:b/>
                <w:color w:val="000000"/>
                <w:lang w:eastAsia="uk-UA"/>
              </w:rPr>
            </w:pPr>
            <w:r w:rsidRPr="00533156">
              <w:rPr>
                <w:b/>
                <w:color w:val="000000"/>
                <w:lang w:eastAsia="uk-UA"/>
              </w:rPr>
              <w:t>Найменування обладнання</w:t>
            </w:r>
            <w:r w:rsidRPr="00533156">
              <w:rPr>
                <w:b/>
              </w:rPr>
              <w:t>, техніки, системи тощо</w:t>
            </w:r>
          </w:p>
        </w:tc>
        <w:tc>
          <w:tcPr>
            <w:tcW w:w="1271" w:type="dxa"/>
            <w:vAlign w:val="center"/>
          </w:tcPr>
          <w:p w:rsidR="00526385" w:rsidRPr="00533156" w:rsidRDefault="00526385" w:rsidP="005F55E9">
            <w:pPr>
              <w:spacing w:after="120" w:line="293" w:lineRule="atLeast"/>
              <w:jc w:val="center"/>
              <w:rPr>
                <w:b/>
                <w:color w:val="000000"/>
                <w:lang w:eastAsia="uk-UA"/>
              </w:rPr>
            </w:pPr>
            <w:r w:rsidRPr="00533156">
              <w:rPr>
                <w:b/>
                <w:color w:val="000000"/>
                <w:lang w:eastAsia="uk-UA"/>
              </w:rPr>
              <w:t>Од. вимір.</w:t>
            </w:r>
          </w:p>
        </w:tc>
        <w:tc>
          <w:tcPr>
            <w:tcW w:w="1276" w:type="dxa"/>
            <w:vAlign w:val="center"/>
          </w:tcPr>
          <w:p w:rsidR="00526385" w:rsidRPr="00533156" w:rsidRDefault="00526385" w:rsidP="005F55E9">
            <w:pPr>
              <w:spacing w:after="120" w:line="293" w:lineRule="atLeast"/>
              <w:jc w:val="center"/>
              <w:rPr>
                <w:b/>
                <w:color w:val="000000"/>
                <w:lang w:eastAsia="uk-UA"/>
              </w:rPr>
            </w:pPr>
            <w:r w:rsidRPr="00533156">
              <w:rPr>
                <w:b/>
                <w:color w:val="000000"/>
                <w:lang w:eastAsia="uk-UA"/>
              </w:rPr>
              <w:t>Кількість</w:t>
            </w:r>
          </w:p>
        </w:tc>
        <w:tc>
          <w:tcPr>
            <w:tcW w:w="986" w:type="dxa"/>
            <w:vAlign w:val="center"/>
          </w:tcPr>
          <w:p w:rsidR="00526385" w:rsidRPr="00192E43" w:rsidRDefault="00526385" w:rsidP="005F55E9">
            <w:pPr>
              <w:spacing w:after="120" w:line="293" w:lineRule="atLeast"/>
              <w:jc w:val="center"/>
              <w:rPr>
                <w:b/>
                <w:color w:val="000000"/>
                <w:sz w:val="16"/>
                <w:szCs w:val="16"/>
                <w:lang w:eastAsia="uk-UA"/>
              </w:rPr>
            </w:pPr>
            <w:r w:rsidRPr="00192E43">
              <w:rPr>
                <w:b/>
                <w:color w:val="000000"/>
                <w:sz w:val="16"/>
                <w:szCs w:val="16"/>
                <w:lang w:eastAsia="uk-UA"/>
              </w:rPr>
              <w:t>Примітка</w:t>
            </w:r>
          </w:p>
        </w:tc>
      </w:tr>
      <w:tr w:rsidR="00526385" w:rsidRPr="007C5A35" w:rsidTr="00192E43">
        <w:trPr>
          <w:trHeight w:val="408"/>
        </w:trPr>
        <w:tc>
          <w:tcPr>
            <w:tcW w:w="10485" w:type="dxa"/>
            <w:gridSpan w:val="5"/>
            <w:shd w:val="clear" w:color="auto" w:fill="D9D9D9"/>
            <w:vAlign w:val="center"/>
          </w:tcPr>
          <w:p w:rsidR="00526385" w:rsidRPr="00D70581" w:rsidRDefault="00526385" w:rsidP="005F55E9">
            <w:pPr>
              <w:spacing w:after="120" w:line="293" w:lineRule="atLeast"/>
              <w:jc w:val="center"/>
              <w:rPr>
                <w:color w:val="000000"/>
                <w:sz w:val="32"/>
                <w:szCs w:val="32"/>
                <w:lang w:eastAsia="uk-UA"/>
              </w:rPr>
            </w:pPr>
            <w:r w:rsidRPr="00D70581">
              <w:rPr>
                <w:color w:val="000000"/>
                <w:sz w:val="32"/>
                <w:szCs w:val="32"/>
                <w:lang w:eastAsia="uk-UA"/>
              </w:rPr>
              <w:t>1. Система автоматичної пожежної сигналізації</w:t>
            </w:r>
          </w:p>
        </w:tc>
      </w:tr>
      <w:tr w:rsidR="00526385" w:rsidRPr="007C5A35" w:rsidTr="00192E43">
        <w:trPr>
          <w:trHeight w:val="408"/>
        </w:trPr>
        <w:tc>
          <w:tcPr>
            <w:tcW w:w="10485" w:type="dxa"/>
            <w:gridSpan w:val="5"/>
          </w:tcPr>
          <w:p w:rsidR="00526385" w:rsidRPr="00D70581" w:rsidRDefault="00526385" w:rsidP="005F55E9">
            <w:pPr>
              <w:spacing w:after="120" w:line="293" w:lineRule="atLeast"/>
              <w:jc w:val="center"/>
              <w:rPr>
                <w:color w:val="000000"/>
                <w:sz w:val="32"/>
                <w:szCs w:val="32"/>
                <w:lang w:eastAsia="uk-UA"/>
              </w:rPr>
            </w:pPr>
            <w:r w:rsidRPr="00D70581">
              <w:rPr>
                <w:color w:val="000000"/>
                <w:sz w:val="32"/>
                <w:szCs w:val="32"/>
                <w:lang w:eastAsia="uk-UA"/>
              </w:rPr>
              <w:t>Новий лікувально-діагностичний корпус НДСЛ «Охматдит»</w:t>
            </w:r>
          </w:p>
        </w:tc>
      </w:tr>
      <w:tr w:rsidR="00526385" w:rsidRPr="007C5A35" w:rsidTr="00192E43">
        <w:trPr>
          <w:trHeight w:val="305"/>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 xml:space="preserve">1. </w:t>
            </w:r>
          </w:p>
        </w:tc>
        <w:tc>
          <w:tcPr>
            <w:tcW w:w="6526" w:type="dxa"/>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 xml:space="preserve">Адресна аналогова панель на 8 кільцевих ліній CAD-150-8 PLUS, </w:t>
            </w:r>
            <w:proofErr w:type="spellStart"/>
            <w:r w:rsidRPr="00533156">
              <w:rPr>
                <w:color w:val="000000"/>
                <w:sz w:val="20"/>
                <w:szCs w:val="20"/>
                <w:lang w:eastAsia="uk-UA"/>
              </w:rPr>
              <w:t>Detnov</w:t>
            </w:r>
            <w:proofErr w:type="spellEnd"/>
          </w:p>
        </w:tc>
        <w:tc>
          <w:tcPr>
            <w:tcW w:w="1271"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13</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 xml:space="preserve">2. </w:t>
            </w:r>
          </w:p>
        </w:tc>
        <w:tc>
          <w:tcPr>
            <w:tcW w:w="6526" w:type="dxa"/>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Акумуляторна батарея 12B. 24А /год.</w:t>
            </w:r>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26</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88"/>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3.</w:t>
            </w:r>
          </w:p>
        </w:tc>
        <w:tc>
          <w:tcPr>
            <w:tcW w:w="6526" w:type="dxa"/>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 xml:space="preserve">Дублююча панель і акумуляторна батарея 7 А /год. 12 В., </w:t>
            </w:r>
            <w:proofErr w:type="spellStart"/>
            <w:r w:rsidRPr="00533156">
              <w:rPr>
                <w:color w:val="000000"/>
                <w:sz w:val="20"/>
                <w:szCs w:val="20"/>
                <w:lang w:eastAsia="uk-UA"/>
              </w:rPr>
              <w:t>Detnov</w:t>
            </w:r>
            <w:proofErr w:type="spellEnd"/>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4.</w:t>
            </w:r>
          </w:p>
        </w:tc>
        <w:tc>
          <w:tcPr>
            <w:tcW w:w="6526" w:type="dxa"/>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Акумуляторна батарея 7А / год., 12 В</w:t>
            </w:r>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164</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5.</w:t>
            </w:r>
          </w:p>
        </w:tc>
        <w:tc>
          <w:tcPr>
            <w:tcW w:w="6526" w:type="dxa"/>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Сервер АУПІС</w:t>
            </w:r>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6.</w:t>
            </w:r>
          </w:p>
        </w:tc>
        <w:tc>
          <w:tcPr>
            <w:tcW w:w="6526" w:type="dxa"/>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 xml:space="preserve">Тепловий пожежний </w:t>
            </w:r>
            <w:proofErr w:type="spellStart"/>
            <w:r w:rsidRPr="00533156">
              <w:rPr>
                <w:color w:val="000000"/>
                <w:sz w:val="20"/>
                <w:szCs w:val="20"/>
                <w:lang w:eastAsia="uk-UA"/>
              </w:rPr>
              <w:t>сповіщувач</w:t>
            </w:r>
            <w:proofErr w:type="spellEnd"/>
            <w:r w:rsidRPr="00533156">
              <w:rPr>
                <w:color w:val="000000"/>
                <w:sz w:val="20"/>
                <w:szCs w:val="20"/>
                <w:lang w:eastAsia="uk-UA"/>
              </w:rPr>
              <w:t xml:space="preserve"> адресний DTD- 210A-1, </w:t>
            </w:r>
            <w:proofErr w:type="spellStart"/>
            <w:r w:rsidRPr="00533156">
              <w:rPr>
                <w:color w:val="000000"/>
                <w:sz w:val="20"/>
                <w:szCs w:val="20"/>
                <w:lang w:eastAsia="uk-UA"/>
              </w:rPr>
              <w:t>Detnov</w:t>
            </w:r>
            <w:proofErr w:type="spellEnd"/>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74</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7.</w:t>
            </w:r>
          </w:p>
        </w:tc>
        <w:tc>
          <w:tcPr>
            <w:tcW w:w="6526" w:type="dxa"/>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 xml:space="preserve">Димовий пожежний </w:t>
            </w:r>
            <w:proofErr w:type="spellStart"/>
            <w:r w:rsidRPr="00533156">
              <w:rPr>
                <w:color w:val="000000"/>
                <w:sz w:val="20"/>
                <w:szCs w:val="20"/>
                <w:lang w:eastAsia="uk-UA"/>
              </w:rPr>
              <w:t>сповіщувач</w:t>
            </w:r>
            <w:proofErr w:type="spellEnd"/>
            <w:r w:rsidRPr="00533156">
              <w:rPr>
                <w:color w:val="000000"/>
                <w:sz w:val="20"/>
                <w:szCs w:val="20"/>
                <w:lang w:eastAsia="uk-UA"/>
              </w:rPr>
              <w:t xml:space="preserve"> адресний DOD- 220A-1, </w:t>
            </w:r>
            <w:proofErr w:type="spellStart"/>
            <w:r w:rsidRPr="00533156">
              <w:rPr>
                <w:color w:val="000000"/>
                <w:sz w:val="20"/>
                <w:szCs w:val="20"/>
                <w:lang w:eastAsia="uk-UA"/>
              </w:rPr>
              <w:t>Detnov</w:t>
            </w:r>
            <w:proofErr w:type="spellEnd"/>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6463</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8.</w:t>
            </w:r>
          </w:p>
        </w:tc>
        <w:tc>
          <w:tcPr>
            <w:tcW w:w="6526" w:type="dxa"/>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 xml:space="preserve">Ручний адресному пожежний </w:t>
            </w:r>
            <w:proofErr w:type="spellStart"/>
            <w:r w:rsidRPr="00533156">
              <w:rPr>
                <w:color w:val="000000"/>
                <w:sz w:val="20"/>
                <w:szCs w:val="20"/>
                <w:lang w:eastAsia="uk-UA"/>
              </w:rPr>
              <w:t>сповіщувач</w:t>
            </w:r>
            <w:proofErr w:type="spellEnd"/>
            <w:r w:rsidRPr="00533156">
              <w:rPr>
                <w:color w:val="000000"/>
                <w:sz w:val="20"/>
                <w:szCs w:val="20"/>
                <w:lang w:eastAsia="uk-UA"/>
              </w:rPr>
              <w:t xml:space="preserve"> МАD-450-1, </w:t>
            </w:r>
            <w:proofErr w:type="spellStart"/>
            <w:r w:rsidRPr="00533156">
              <w:rPr>
                <w:color w:val="000000"/>
                <w:sz w:val="20"/>
                <w:szCs w:val="20"/>
                <w:lang w:eastAsia="uk-UA"/>
              </w:rPr>
              <w:t>Detnov</w:t>
            </w:r>
            <w:proofErr w:type="spellEnd"/>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163</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9.</w:t>
            </w:r>
          </w:p>
        </w:tc>
        <w:tc>
          <w:tcPr>
            <w:tcW w:w="6526" w:type="dxa"/>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 xml:space="preserve">Індикатор РАD-10, </w:t>
            </w:r>
            <w:proofErr w:type="spellStart"/>
            <w:r w:rsidRPr="00533156">
              <w:rPr>
                <w:color w:val="000000"/>
                <w:sz w:val="20"/>
                <w:szCs w:val="20"/>
                <w:lang w:eastAsia="uk-UA"/>
              </w:rPr>
              <w:t>Detnov</w:t>
            </w:r>
            <w:proofErr w:type="spellEnd"/>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565</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10.</w:t>
            </w:r>
          </w:p>
        </w:tc>
        <w:tc>
          <w:tcPr>
            <w:tcW w:w="6526" w:type="dxa"/>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 xml:space="preserve">Вхідній модуль (1 вхід) МAD-401-1, </w:t>
            </w:r>
            <w:proofErr w:type="spellStart"/>
            <w:r w:rsidRPr="00533156">
              <w:rPr>
                <w:color w:val="000000"/>
                <w:sz w:val="20"/>
                <w:szCs w:val="20"/>
                <w:lang w:eastAsia="uk-UA"/>
              </w:rPr>
              <w:t>Detnov</w:t>
            </w:r>
            <w:proofErr w:type="spellEnd"/>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100</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20"/>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11.</w:t>
            </w:r>
          </w:p>
        </w:tc>
        <w:tc>
          <w:tcPr>
            <w:tcW w:w="6526" w:type="dxa"/>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 xml:space="preserve">Вхідний модуль (2 входи) MAD-402-1 </w:t>
            </w:r>
            <w:proofErr w:type="spellStart"/>
            <w:r w:rsidRPr="00533156">
              <w:rPr>
                <w:color w:val="000000"/>
                <w:sz w:val="20"/>
                <w:szCs w:val="20"/>
                <w:lang w:eastAsia="uk-UA"/>
              </w:rPr>
              <w:t>Detnov</w:t>
            </w:r>
            <w:proofErr w:type="spellEnd"/>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737</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12.</w:t>
            </w:r>
          </w:p>
        </w:tc>
        <w:tc>
          <w:tcPr>
            <w:tcW w:w="6526" w:type="dxa"/>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 xml:space="preserve">Вхідний / вихідний модуль (1 вхід / 1 вихід) MAD-421- 1, </w:t>
            </w:r>
            <w:proofErr w:type="spellStart"/>
            <w:r w:rsidRPr="00533156">
              <w:rPr>
                <w:color w:val="000000"/>
                <w:sz w:val="20"/>
                <w:szCs w:val="20"/>
                <w:lang w:eastAsia="uk-UA"/>
              </w:rPr>
              <w:t>Detnov</w:t>
            </w:r>
            <w:proofErr w:type="spellEnd"/>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126</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13.</w:t>
            </w:r>
          </w:p>
        </w:tc>
        <w:tc>
          <w:tcPr>
            <w:tcW w:w="6526" w:type="dxa"/>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 xml:space="preserve">Вхідний / вихідний модуль (2 входи / 2 виходи) МAD- 422-1, </w:t>
            </w:r>
            <w:proofErr w:type="spellStart"/>
            <w:r w:rsidRPr="00533156">
              <w:rPr>
                <w:color w:val="000000"/>
                <w:sz w:val="20"/>
                <w:szCs w:val="20"/>
                <w:lang w:eastAsia="uk-UA"/>
              </w:rPr>
              <w:t>Detnov</w:t>
            </w:r>
            <w:proofErr w:type="spellEnd"/>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423</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14.</w:t>
            </w:r>
          </w:p>
        </w:tc>
        <w:tc>
          <w:tcPr>
            <w:tcW w:w="6526" w:type="dxa"/>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 xml:space="preserve">Блок живлення FAD-905, </w:t>
            </w:r>
            <w:proofErr w:type="spellStart"/>
            <w:r w:rsidRPr="00533156">
              <w:rPr>
                <w:color w:val="000000"/>
                <w:sz w:val="20"/>
                <w:szCs w:val="20"/>
                <w:lang w:eastAsia="uk-UA"/>
              </w:rPr>
              <w:t>Detnov</w:t>
            </w:r>
            <w:proofErr w:type="spellEnd"/>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82</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15.</w:t>
            </w:r>
          </w:p>
        </w:tc>
        <w:tc>
          <w:tcPr>
            <w:tcW w:w="6526" w:type="dxa"/>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Контролер радіопередавач з блоком живлення V50- U8-01 (1 шт.), акумуляторною батареєю  7 А/год. 12</w:t>
            </w:r>
          </w:p>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В (1 шт.) І Антена "</w:t>
            </w:r>
            <w:proofErr w:type="spellStart"/>
            <w:r w:rsidRPr="00533156">
              <w:rPr>
                <w:color w:val="000000"/>
                <w:sz w:val="20"/>
                <w:szCs w:val="20"/>
                <w:lang w:eastAsia="uk-UA"/>
              </w:rPr>
              <w:t>Воo</w:t>
            </w:r>
            <w:proofErr w:type="spellEnd"/>
            <w:r w:rsidRPr="00533156">
              <w:rPr>
                <w:color w:val="000000"/>
                <w:sz w:val="20"/>
                <w:szCs w:val="20"/>
                <w:lang w:val="en-US" w:eastAsia="uk-UA"/>
              </w:rPr>
              <w:t>m</w:t>
            </w:r>
            <w:proofErr w:type="spellStart"/>
            <w:r w:rsidRPr="00533156">
              <w:rPr>
                <w:color w:val="000000"/>
                <w:sz w:val="20"/>
                <w:szCs w:val="20"/>
                <w:lang w:eastAsia="uk-UA"/>
              </w:rPr>
              <w:t>erang</w:t>
            </w:r>
            <w:proofErr w:type="spellEnd"/>
            <w:r w:rsidRPr="00533156">
              <w:rPr>
                <w:color w:val="000000"/>
                <w:sz w:val="20"/>
                <w:szCs w:val="20"/>
                <w:lang w:eastAsia="uk-UA"/>
              </w:rPr>
              <w:t xml:space="preserve">" , </w:t>
            </w:r>
            <w:proofErr w:type="spellStart"/>
            <w:r w:rsidRPr="00533156">
              <w:rPr>
                <w:color w:val="000000"/>
                <w:sz w:val="20"/>
                <w:szCs w:val="20"/>
                <w:lang w:eastAsia="uk-UA"/>
              </w:rPr>
              <w:t>Transat</w:t>
            </w:r>
            <w:proofErr w:type="spellEnd"/>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16.</w:t>
            </w:r>
          </w:p>
        </w:tc>
        <w:tc>
          <w:tcPr>
            <w:tcW w:w="6526" w:type="dxa"/>
          </w:tcPr>
          <w:p w:rsidR="00526385" w:rsidRPr="00533156" w:rsidRDefault="00526385" w:rsidP="005F55E9">
            <w:pPr>
              <w:spacing w:line="293" w:lineRule="atLeast"/>
              <w:jc w:val="both"/>
              <w:rPr>
                <w:color w:val="000000"/>
                <w:sz w:val="20"/>
                <w:szCs w:val="20"/>
                <w:lang w:eastAsia="uk-UA"/>
              </w:rPr>
            </w:pPr>
            <w:proofErr w:type="spellStart"/>
            <w:r w:rsidRPr="00533156">
              <w:rPr>
                <w:color w:val="000000"/>
                <w:sz w:val="20"/>
                <w:szCs w:val="20"/>
                <w:lang w:eastAsia="uk-UA"/>
              </w:rPr>
              <w:t>Сповіщувач</w:t>
            </w:r>
            <w:proofErr w:type="spellEnd"/>
            <w:r w:rsidRPr="00533156">
              <w:rPr>
                <w:color w:val="000000"/>
                <w:sz w:val="20"/>
                <w:szCs w:val="20"/>
                <w:lang w:eastAsia="uk-UA"/>
              </w:rPr>
              <w:t xml:space="preserve"> пожежний димовий </w:t>
            </w:r>
            <w:proofErr w:type="spellStart"/>
            <w:r w:rsidRPr="00533156">
              <w:rPr>
                <w:color w:val="000000"/>
                <w:sz w:val="20"/>
                <w:szCs w:val="20"/>
                <w:lang w:eastAsia="uk-UA"/>
              </w:rPr>
              <w:t>аспіраційний</w:t>
            </w:r>
            <w:proofErr w:type="spellEnd"/>
            <w:r w:rsidRPr="00533156">
              <w:rPr>
                <w:color w:val="000000"/>
                <w:sz w:val="20"/>
                <w:szCs w:val="20"/>
                <w:lang w:eastAsia="uk-UA"/>
              </w:rPr>
              <w:t xml:space="preserve"> TITANUS PRO SENS  з </w:t>
            </w:r>
            <w:proofErr w:type="spellStart"/>
            <w:r w:rsidRPr="00533156">
              <w:rPr>
                <w:color w:val="000000"/>
                <w:sz w:val="20"/>
                <w:szCs w:val="20"/>
                <w:lang w:eastAsia="uk-UA"/>
              </w:rPr>
              <w:t>пневмообв’зкою</w:t>
            </w:r>
            <w:proofErr w:type="spellEnd"/>
            <w:r w:rsidRPr="00533156">
              <w:rPr>
                <w:color w:val="000000"/>
                <w:sz w:val="20"/>
                <w:szCs w:val="20"/>
                <w:lang w:eastAsia="uk-UA"/>
              </w:rPr>
              <w:t xml:space="preserve">, FAS, </w:t>
            </w:r>
            <w:proofErr w:type="spellStart"/>
            <w:r w:rsidRPr="00533156">
              <w:rPr>
                <w:color w:val="000000"/>
                <w:sz w:val="20"/>
                <w:szCs w:val="20"/>
                <w:lang w:eastAsia="uk-UA"/>
              </w:rPr>
              <w:t>Wagner</w:t>
            </w:r>
            <w:proofErr w:type="spellEnd"/>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65</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17.</w:t>
            </w:r>
          </w:p>
        </w:tc>
        <w:tc>
          <w:tcPr>
            <w:tcW w:w="6526" w:type="dxa"/>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Кнопка пуску білого кольору</w:t>
            </w:r>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300</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18.</w:t>
            </w:r>
          </w:p>
        </w:tc>
        <w:tc>
          <w:tcPr>
            <w:tcW w:w="6526" w:type="dxa"/>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Кнопка пуску синього кольору</w:t>
            </w:r>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300</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19.</w:t>
            </w:r>
          </w:p>
        </w:tc>
        <w:tc>
          <w:tcPr>
            <w:tcW w:w="6526" w:type="dxa"/>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Кнопка "Пуск гасіння" PDD-100</w:t>
            </w:r>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15</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20.</w:t>
            </w:r>
          </w:p>
        </w:tc>
        <w:tc>
          <w:tcPr>
            <w:tcW w:w="6526" w:type="dxa"/>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 xml:space="preserve">Звуковий адаптер BUD-200, </w:t>
            </w:r>
            <w:proofErr w:type="spellStart"/>
            <w:r w:rsidRPr="00533156">
              <w:rPr>
                <w:color w:val="000000"/>
                <w:sz w:val="20"/>
                <w:szCs w:val="20"/>
                <w:lang w:eastAsia="uk-UA"/>
              </w:rPr>
              <w:t>Detnov</w:t>
            </w:r>
            <w:proofErr w:type="spellEnd"/>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466</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21.</w:t>
            </w:r>
          </w:p>
        </w:tc>
        <w:tc>
          <w:tcPr>
            <w:tcW w:w="6526" w:type="dxa"/>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 xml:space="preserve">Сирена адресна МAD-465-1, </w:t>
            </w:r>
            <w:proofErr w:type="spellStart"/>
            <w:r w:rsidRPr="00533156">
              <w:rPr>
                <w:color w:val="000000"/>
                <w:sz w:val="20"/>
                <w:szCs w:val="20"/>
                <w:lang w:eastAsia="uk-UA"/>
              </w:rPr>
              <w:t>Detnov</w:t>
            </w:r>
            <w:proofErr w:type="spellEnd"/>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55</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22.</w:t>
            </w:r>
          </w:p>
        </w:tc>
        <w:tc>
          <w:tcPr>
            <w:tcW w:w="6526" w:type="dxa"/>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 xml:space="preserve">Мережевий модуль + </w:t>
            </w:r>
            <w:proofErr w:type="spellStart"/>
            <w:r w:rsidRPr="00533156">
              <w:rPr>
                <w:color w:val="000000"/>
                <w:sz w:val="20"/>
                <w:szCs w:val="20"/>
                <w:lang w:eastAsia="uk-UA"/>
              </w:rPr>
              <w:t>Ethernet</w:t>
            </w:r>
            <w:proofErr w:type="spellEnd"/>
            <w:r w:rsidRPr="00533156">
              <w:rPr>
                <w:color w:val="000000"/>
                <w:sz w:val="20"/>
                <w:szCs w:val="20"/>
                <w:lang w:eastAsia="uk-UA"/>
              </w:rPr>
              <w:t xml:space="preserve"> ТЕTD-150, </w:t>
            </w:r>
            <w:proofErr w:type="spellStart"/>
            <w:r w:rsidRPr="00533156">
              <w:rPr>
                <w:color w:val="000000"/>
                <w:sz w:val="20"/>
                <w:szCs w:val="20"/>
                <w:lang w:eastAsia="uk-UA"/>
              </w:rPr>
              <w:t>Detnov</w:t>
            </w:r>
            <w:proofErr w:type="spellEnd"/>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12</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23.</w:t>
            </w: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Мережевий модуль + </w:t>
            </w:r>
            <w:proofErr w:type="spellStart"/>
            <w:r w:rsidRPr="00533156">
              <w:rPr>
                <w:color w:val="000000"/>
                <w:sz w:val="20"/>
                <w:szCs w:val="20"/>
                <w:lang w:eastAsia="uk-UA"/>
              </w:rPr>
              <w:t>Ethernet</w:t>
            </w:r>
            <w:proofErr w:type="spellEnd"/>
            <w:r w:rsidRPr="00533156">
              <w:rPr>
                <w:color w:val="000000"/>
                <w:sz w:val="20"/>
                <w:szCs w:val="20"/>
                <w:lang w:eastAsia="uk-UA"/>
              </w:rPr>
              <w:t xml:space="preserve"> ТMB-251, </w:t>
            </w:r>
            <w:proofErr w:type="spellStart"/>
            <w:r w:rsidRPr="00533156">
              <w:rPr>
                <w:color w:val="000000"/>
                <w:sz w:val="20"/>
                <w:szCs w:val="20"/>
                <w:lang w:eastAsia="uk-UA"/>
              </w:rPr>
              <w:t>Detnov</w:t>
            </w:r>
            <w:proofErr w:type="spellEnd"/>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24.</w:t>
            </w: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Модуль виявлення ТIТANUS PRO-SENS DM-TP-10- 25 L</w:t>
            </w:r>
            <w:r w:rsidRPr="00533156">
              <w:rPr>
                <w:color w:val="000000"/>
                <w:sz w:val="20"/>
                <w:szCs w:val="20"/>
                <w:lang w:val="en-US" w:eastAsia="uk-UA"/>
              </w:rPr>
              <w:t xml:space="preserve">, </w:t>
            </w:r>
            <w:proofErr w:type="spellStart"/>
            <w:r w:rsidRPr="00533156">
              <w:rPr>
                <w:color w:val="000000"/>
                <w:sz w:val="20"/>
                <w:szCs w:val="20"/>
                <w:lang w:eastAsia="uk-UA"/>
              </w:rPr>
              <w:t>Wagner</w:t>
            </w:r>
            <w:proofErr w:type="spellEnd"/>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8</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spacing w:line="293" w:lineRule="atLeast"/>
              <w:jc w:val="right"/>
              <w:rPr>
                <w:color w:val="000000"/>
                <w:sz w:val="20"/>
                <w:szCs w:val="20"/>
                <w:lang w:eastAsia="uk-UA"/>
              </w:rPr>
            </w:pPr>
            <w:r w:rsidRPr="00533156">
              <w:rPr>
                <w:color w:val="000000"/>
                <w:sz w:val="20"/>
                <w:szCs w:val="20"/>
                <w:lang w:eastAsia="uk-UA"/>
              </w:rPr>
              <w:t>25.</w:t>
            </w: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Модуль входу з контролем стану МAD-431-1, </w:t>
            </w:r>
            <w:proofErr w:type="spellStart"/>
            <w:r w:rsidRPr="00533156">
              <w:rPr>
                <w:color w:val="000000"/>
                <w:sz w:val="20"/>
                <w:szCs w:val="20"/>
                <w:lang w:eastAsia="uk-UA"/>
              </w:rPr>
              <w:t>Detnov</w:t>
            </w:r>
            <w:proofErr w:type="spellEnd"/>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15</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10485" w:type="dxa"/>
            <w:gridSpan w:val="5"/>
            <w:vAlign w:val="center"/>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Центральне стерилізаційне відділення 11-го хірургічного корпусу НДСЛ « Охматдит »</w:t>
            </w:r>
          </w:p>
        </w:tc>
      </w:tr>
      <w:tr w:rsidR="00526385" w:rsidRPr="007C5A35" w:rsidTr="00192E43">
        <w:trPr>
          <w:trHeight w:val="408"/>
        </w:trPr>
        <w:tc>
          <w:tcPr>
            <w:tcW w:w="426" w:type="dxa"/>
            <w:vAlign w:val="bottom"/>
          </w:tcPr>
          <w:p w:rsidR="00526385" w:rsidRPr="00533156" w:rsidRDefault="00526385" w:rsidP="005F55E9">
            <w:pPr>
              <w:pStyle w:val="af"/>
              <w:numPr>
                <w:ilvl w:val="0"/>
                <w:numId w:val="8"/>
              </w:numPr>
              <w:spacing w:after="0" w:line="293" w:lineRule="atLeast"/>
              <w:jc w:val="right"/>
              <w:rPr>
                <w:rFonts w:ascii="Times New Roman" w:eastAsia="Times New Roman" w:hAnsi="Times New Roman"/>
                <w:color w:val="000000"/>
                <w:sz w:val="20"/>
                <w:szCs w:val="20"/>
                <w:lang w:eastAsia="uk-UA"/>
              </w:rPr>
            </w:pPr>
          </w:p>
          <w:p w:rsidR="00526385" w:rsidRPr="00533156" w:rsidRDefault="00526385" w:rsidP="005F55E9">
            <w:pPr>
              <w:spacing w:line="293" w:lineRule="atLeast"/>
              <w:jc w:val="right"/>
              <w:rPr>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Прилад приймально-контрольний пожежний адресної системи пожежної сигналізації </w:t>
            </w:r>
            <w:proofErr w:type="spellStart"/>
            <w:r w:rsidRPr="00533156">
              <w:rPr>
                <w:color w:val="000000"/>
                <w:sz w:val="20"/>
                <w:szCs w:val="20"/>
                <w:lang w:eastAsia="uk-UA"/>
              </w:rPr>
              <w:t>Tірас-А</w:t>
            </w:r>
            <w:proofErr w:type="spellEnd"/>
          </w:p>
        </w:tc>
        <w:tc>
          <w:tcPr>
            <w:tcW w:w="1271" w:type="dxa"/>
          </w:tcPr>
          <w:p w:rsidR="00526385" w:rsidRPr="00533156" w:rsidRDefault="00526385" w:rsidP="005F55E9">
            <w:pPr>
              <w:jc w:val="center"/>
              <w:rPr>
                <w:sz w:val="20"/>
                <w:szCs w:val="20"/>
              </w:rPr>
            </w:pPr>
            <w:r w:rsidRPr="00533156">
              <w:rPr>
                <w:color w:val="000000"/>
                <w:sz w:val="20"/>
                <w:szCs w:val="20"/>
                <w:lang w:eastAsia="uk-UA"/>
              </w:rPr>
              <w:t>шт.</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pStyle w:val="af"/>
              <w:numPr>
                <w:ilvl w:val="0"/>
                <w:numId w:val="8"/>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Модуль розширення АMP, </w:t>
            </w:r>
            <w:proofErr w:type="spellStart"/>
            <w:r w:rsidRPr="00533156">
              <w:rPr>
                <w:color w:val="000000"/>
                <w:sz w:val="20"/>
                <w:szCs w:val="20"/>
                <w:lang w:eastAsia="uk-UA"/>
              </w:rPr>
              <w:t>Tірас</w:t>
            </w:r>
            <w:proofErr w:type="spellEnd"/>
          </w:p>
        </w:tc>
        <w:tc>
          <w:tcPr>
            <w:tcW w:w="1271" w:type="dxa"/>
          </w:tcPr>
          <w:p w:rsidR="00526385" w:rsidRPr="00533156" w:rsidRDefault="00526385" w:rsidP="005F55E9">
            <w:pPr>
              <w:jc w:val="center"/>
              <w:rPr>
                <w:color w:val="000000"/>
                <w:sz w:val="20"/>
                <w:szCs w:val="20"/>
                <w:lang w:eastAsia="uk-UA"/>
              </w:rP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pStyle w:val="af"/>
              <w:numPr>
                <w:ilvl w:val="0"/>
                <w:numId w:val="8"/>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Акумуляторна батарея 12B. 18А /год.</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pStyle w:val="af"/>
              <w:numPr>
                <w:ilvl w:val="0"/>
                <w:numId w:val="8"/>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proofErr w:type="spellStart"/>
            <w:r w:rsidRPr="00533156">
              <w:rPr>
                <w:color w:val="000000"/>
                <w:sz w:val="20"/>
                <w:szCs w:val="20"/>
                <w:lang w:eastAsia="uk-UA"/>
              </w:rPr>
              <w:t>Сповіщувач</w:t>
            </w:r>
            <w:proofErr w:type="spellEnd"/>
            <w:r w:rsidRPr="00533156">
              <w:rPr>
                <w:color w:val="000000"/>
                <w:sz w:val="20"/>
                <w:szCs w:val="20"/>
                <w:lang w:eastAsia="uk-UA"/>
              </w:rPr>
              <w:t xml:space="preserve"> пожежний димовий оптичний точковий адресний    СПД-А, </w:t>
            </w:r>
            <w:proofErr w:type="spellStart"/>
            <w:r w:rsidRPr="00533156">
              <w:rPr>
                <w:color w:val="000000"/>
                <w:sz w:val="20"/>
                <w:szCs w:val="20"/>
                <w:lang w:eastAsia="uk-UA"/>
              </w:rPr>
              <w:t>Tірас</w:t>
            </w:r>
            <w:proofErr w:type="spellEnd"/>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62</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10485" w:type="dxa"/>
            <w:gridSpan w:val="5"/>
            <w:shd w:val="clear" w:color="auto" w:fill="D9D9D9"/>
            <w:vAlign w:val="center"/>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2. Система оповіщення про пожежу та управління евакуацією людей</w:t>
            </w:r>
          </w:p>
        </w:tc>
      </w:tr>
      <w:tr w:rsidR="00526385" w:rsidRPr="007C5A35" w:rsidTr="00192E43">
        <w:trPr>
          <w:trHeight w:val="408"/>
        </w:trPr>
        <w:tc>
          <w:tcPr>
            <w:tcW w:w="10485" w:type="dxa"/>
            <w:gridSpan w:val="5"/>
            <w:vAlign w:val="center"/>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Новий лікувально-діагностичний корпус НДСЛ «Охматдит»</w:t>
            </w:r>
          </w:p>
        </w:tc>
      </w:tr>
      <w:tr w:rsidR="00526385" w:rsidRPr="007C5A35" w:rsidTr="00192E43">
        <w:trPr>
          <w:trHeight w:val="408"/>
        </w:trPr>
        <w:tc>
          <w:tcPr>
            <w:tcW w:w="426" w:type="dxa"/>
            <w:vAlign w:val="bottom"/>
          </w:tcPr>
          <w:p w:rsidR="00526385" w:rsidRPr="00533156" w:rsidRDefault="00526385" w:rsidP="005F55E9">
            <w:pPr>
              <w:pStyle w:val="af"/>
              <w:numPr>
                <w:ilvl w:val="0"/>
                <w:numId w:val="9"/>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Контролер з вбудованим підсилювачем потужності 8x120 Вт (8х60ВтWrms) NEО8060S02, LDA</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pStyle w:val="af"/>
              <w:numPr>
                <w:ilvl w:val="0"/>
                <w:numId w:val="9"/>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Маршрутизатор з вбудованим підсилювачем  потужності 8х240 Вт (8х120ВтWrms) NEO8120ESO1, LDA</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7</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66"/>
        </w:trPr>
        <w:tc>
          <w:tcPr>
            <w:tcW w:w="426" w:type="dxa"/>
            <w:vAlign w:val="bottom"/>
          </w:tcPr>
          <w:p w:rsidR="00526385" w:rsidRPr="00533156" w:rsidRDefault="00526385" w:rsidP="005F55E9">
            <w:pPr>
              <w:pStyle w:val="af"/>
              <w:numPr>
                <w:ilvl w:val="0"/>
                <w:numId w:val="9"/>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Багатозональна визивна станція МPS8ZS02, LDA</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2</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58"/>
        </w:trPr>
        <w:tc>
          <w:tcPr>
            <w:tcW w:w="426" w:type="dxa"/>
            <w:vAlign w:val="bottom"/>
          </w:tcPr>
          <w:p w:rsidR="00526385" w:rsidRPr="00533156" w:rsidRDefault="00526385" w:rsidP="005F55E9">
            <w:pPr>
              <w:pStyle w:val="af"/>
              <w:numPr>
                <w:ilvl w:val="0"/>
                <w:numId w:val="9"/>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Клавіатура Розширення МPS8KSO1, LDA</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12</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21"/>
        </w:trPr>
        <w:tc>
          <w:tcPr>
            <w:tcW w:w="426" w:type="dxa"/>
            <w:vAlign w:val="bottom"/>
          </w:tcPr>
          <w:p w:rsidR="00526385" w:rsidRPr="00533156" w:rsidRDefault="00526385" w:rsidP="005F55E9">
            <w:pPr>
              <w:pStyle w:val="af"/>
              <w:numPr>
                <w:ilvl w:val="0"/>
                <w:numId w:val="9"/>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Блок контролю Лінії ТFL1SO1, LDA</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58</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pStyle w:val="af"/>
              <w:numPr>
                <w:ilvl w:val="0"/>
                <w:numId w:val="9"/>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Зарядний пристрій для акумуляторних батарей EN54-4 24B, 3600ВT ЕQ241977, LDA</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3</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76"/>
        </w:trPr>
        <w:tc>
          <w:tcPr>
            <w:tcW w:w="426" w:type="dxa"/>
            <w:vAlign w:val="bottom"/>
          </w:tcPr>
          <w:p w:rsidR="00526385" w:rsidRPr="00533156" w:rsidRDefault="00526385" w:rsidP="005F55E9">
            <w:pPr>
              <w:pStyle w:val="af"/>
              <w:numPr>
                <w:ilvl w:val="0"/>
                <w:numId w:val="9"/>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Акумуляторна батарея 12 В, 120 А / год.</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6</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pStyle w:val="af"/>
              <w:numPr>
                <w:ilvl w:val="0"/>
                <w:numId w:val="9"/>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Блок живлення 24B, 1А, LDA</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pStyle w:val="af"/>
              <w:numPr>
                <w:ilvl w:val="0"/>
                <w:numId w:val="9"/>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Блок Узгодження БТО1-30B, LDA</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vAlign w:val="bottom"/>
          </w:tcPr>
          <w:p w:rsidR="00526385" w:rsidRPr="00533156" w:rsidRDefault="00526385" w:rsidP="005F55E9">
            <w:pPr>
              <w:pStyle w:val="af"/>
              <w:numPr>
                <w:ilvl w:val="0"/>
                <w:numId w:val="9"/>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Пульт диспетчера з резервного живлення 24B СД02, </w:t>
            </w:r>
            <w:proofErr w:type="spellStart"/>
            <w:r w:rsidRPr="00533156">
              <w:rPr>
                <w:color w:val="000000"/>
                <w:sz w:val="20"/>
                <w:szCs w:val="20"/>
                <w:lang w:eastAsia="uk-UA"/>
              </w:rPr>
              <w:t>Vellez</w:t>
            </w:r>
            <w:proofErr w:type="spellEnd"/>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tcPr>
          <w:p w:rsidR="00526385" w:rsidRPr="00533156" w:rsidRDefault="00526385" w:rsidP="005F55E9">
            <w:pPr>
              <w:pStyle w:val="af"/>
              <w:numPr>
                <w:ilvl w:val="0"/>
                <w:numId w:val="9"/>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Модуль виклику ВМО1-А, </w:t>
            </w:r>
            <w:proofErr w:type="spellStart"/>
            <w:r w:rsidRPr="00533156">
              <w:rPr>
                <w:color w:val="000000"/>
                <w:sz w:val="20"/>
                <w:szCs w:val="20"/>
                <w:lang w:eastAsia="uk-UA"/>
              </w:rPr>
              <w:t>Vellez</w:t>
            </w:r>
            <w:proofErr w:type="spellEnd"/>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50</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tcPr>
          <w:p w:rsidR="00526385" w:rsidRPr="00533156" w:rsidRDefault="00526385" w:rsidP="005F55E9">
            <w:pPr>
              <w:pStyle w:val="af"/>
              <w:numPr>
                <w:ilvl w:val="0"/>
                <w:numId w:val="9"/>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Блок резервного живлення БРЖ02 24/7; </w:t>
            </w:r>
            <w:proofErr w:type="spellStart"/>
            <w:r w:rsidRPr="00533156">
              <w:rPr>
                <w:color w:val="000000"/>
                <w:sz w:val="20"/>
                <w:szCs w:val="20"/>
                <w:lang w:eastAsia="uk-UA"/>
              </w:rPr>
              <w:t>Vellez</w:t>
            </w:r>
            <w:proofErr w:type="spellEnd"/>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tcPr>
          <w:p w:rsidR="00526385" w:rsidRPr="00533156" w:rsidRDefault="00526385" w:rsidP="005F55E9">
            <w:pPr>
              <w:pStyle w:val="af"/>
              <w:numPr>
                <w:ilvl w:val="0"/>
                <w:numId w:val="9"/>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Гучномовець, що монтується на стіну, 6/3 / 1.5 / 0.75BT @ 100В / 70B, EN 54-24 LDADS60TNS01, LDA</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1015</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tcPr>
          <w:p w:rsidR="00526385" w:rsidRPr="00533156" w:rsidRDefault="00526385" w:rsidP="005F55E9">
            <w:pPr>
              <w:pStyle w:val="af"/>
              <w:numPr>
                <w:ilvl w:val="0"/>
                <w:numId w:val="9"/>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Гучномовець, що вбудовується в стелю, 6/3 / 1.5 / 0.75BT @ 100В / 70B, EN 54 -24 LDACH42TNS01, LDA</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909</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tcPr>
          <w:p w:rsidR="00526385" w:rsidRPr="00533156" w:rsidRDefault="00526385" w:rsidP="005F55E9">
            <w:pPr>
              <w:pStyle w:val="af"/>
              <w:numPr>
                <w:ilvl w:val="0"/>
                <w:numId w:val="9"/>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Рупорний гучномовець, 15/10 / 5Bт @ 100B / 70В, EN 54-24 LDAPS30TNS01, LDA</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21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35"/>
        </w:trPr>
        <w:tc>
          <w:tcPr>
            <w:tcW w:w="426" w:type="dxa"/>
          </w:tcPr>
          <w:p w:rsidR="00526385" w:rsidRPr="00533156" w:rsidRDefault="00526385" w:rsidP="005F55E9">
            <w:pPr>
              <w:pStyle w:val="af"/>
              <w:numPr>
                <w:ilvl w:val="0"/>
                <w:numId w:val="9"/>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Покажчик "Вихід" </w:t>
            </w:r>
            <w:proofErr w:type="spellStart"/>
            <w:r w:rsidRPr="00533156">
              <w:rPr>
                <w:color w:val="000000"/>
                <w:sz w:val="20"/>
                <w:szCs w:val="20"/>
                <w:lang w:eastAsia="uk-UA"/>
              </w:rPr>
              <w:t>Гринлайт</w:t>
            </w:r>
            <w:proofErr w:type="spellEnd"/>
            <w:r w:rsidRPr="00533156">
              <w:rPr>
                <w:color w:val="000000"/>
                <w:sz w:val="20"/>
                <w:szCs w:val="20"/>
                <w:lang w:eastAsia="uk-UA"/>
              </w:rPr>
              <w:t xml:space="preserve"> УА-2-220, </w:t>
            </w:r>
            <w:proofErr w:type="spellStart"/>
            <w:r w:rsidRPr="00533156">
              <w:rPr>
                <w:color w:val="000000"/>
                <w:sz w:val="20"/>
                <w:szCs w:val="20"/>
                <w:lang w:eastAsia="uk-UA"/>
              </w:rPr>
              <w:t>Сенко</w:t>
            </w:r>
            <w:proofErr w:type="spellEnd"/>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109</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00"/>
        </w:trPr>
        <w:tc>
          <w:tcPr>
            <w:tcW w:w="426" w:type="dxa"/>
          </w:tcPr>
          <w:p w:rsidR="00526385" w:rsidRPr="00533156" w:rsidRDefault="00526385" w:rsidP="005F55E9">
            <w:pPr>
              <w:pStyle w:val="af"/>
              <w:numPr>
                <w:ilvl w:val="0"/>
                <w:numId w:val="9"/>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Покажчик "Напрямки руху" </w:t>
            </w:r>
            <w:proofErr w:type="spellStart"/>
            <w:r w:rsidRPr="00533156">
              <w:rPr>
                <w:color w:val="000000"/>
                <w:sz w:val="20"/>
                <w:szCs w:val="20"/>
                <w:lang w:eastAsia="uk-UA"/>
              </w:rPr>
              <w:t>Гринлайт</w:t>
            </w:r>
            <w:proofErr w:type="spellEnd"/>
            <w:r w:rsidRPr="00533156">
              <w:rPr>
                <w:color w:val="000000"/>
                <w:sz w:val="20"/>
                <w:szCs w:val="20"/>
                <w:lang w:eastAsia="uk-UA"/>
              </w:rPr>
              <w:t xml:space="preserve"> УА-2-220, </w:t>
            </w:r>
            <w:proofErr w:type="spellStart"/>
            <w:r w:rsidRPr="00533156">
              <w:rPr>
                <w:color w:val="000000"/>
                <w:sz w:val="20"/>
                <w:szCs w:val="20"/>
                <w:lang w:eastAsia="uk-UA"/>
              </w:rPr>
              <w:t>Сенко</w:t>
            </w:r>
            <w:proofErr w:type="spellEnd"/>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368</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75"/>
        </w:trPr>
        <w:tc>
          <w:tcPr>
            <w:tcW w:w="426" w:type="dxa"/>
          </w:tcPr>
          <w:p w:rsidR="00526385" w:rsidRPr="00533156" w:rsidRDefault="00526385" w:rsidP="005F55E9">
            <w:pPr>
              <w:pStyle w:val="af"/>
              <w:numPr>
                <w:ilvl w:val="0"/>
                <w:numId w:val="9"/>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Блок живлення FAD-905, </w:t>
            </w:r>
            <w:proofErr w:type="spellStart"/>
            <w:r w:rsidRPr="00533156">
              <w:rPr>
                <w:color w:val="000000"/>
                <w:sz w:val="20"/>
                <w:szCs w:val="20"/>
                <w:lang w:eastAsia="uk-UA"/>
              </w:rPr>
              <w:t>Detnov</w:t>
            </w:r>
            <w:proofErr w:type="spellEnd"/>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5</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25"/>
        </w:trPr>
        <w:tc>
          <w:tcPr>
            <w:tcW w:w="426" w:type="dxa"/>
          </w:tcPr>
          <w:p w:rsidR="00526385" w:rsidRPr="00533156" w:rsidRDefault="00526385" w:rsidP="005F55E9">
            <w:pPr>
              <w:pStyle w:val="af"/>
              <w:numPr>
                <w:ilvl w:val="0"/>
                <w:numId w:val="9"/>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Акумуляторна батарея 12 В, 7 А /год.</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10</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32"/>
        </w:trPr>
        <w:tc>
          <w:tcPr>
            <w:tcW w:w="426" w:type="dxa"/>
          </w:tcPr>
          <w:p w:rsidR="00526385" w:rsidRPr="00533156" w:rsidRDefault="00526385" w:rsidP="005F55E9">
            <w:pPr>
              <w:pStyle w:val="af"/>
              <w:numPr>
                <w:ilvl w:val="0"/>
                <w:numId w:val="9"/>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Розподільчий щит (1 шт.)</w:t>
            </w:r>
          </w:p>
        </w:tc>
        <w:tc>
          <w:tcPr>
            <w:tcW w:w="1271" w:type="dxa"/>
          </w:tcPr>
          <w:p w:rsidR="00526385" w:rsidRPr="00533156" w:rsidRDefault="00526385" w:rsidP="005F55E9">
            <w:pPr>
              <w:jc w:val="center"/>
              <w:rPr>
                <w:color w:val="000000"/>
                <w:sz w:val="20"/>
                <w:szCs w:val="20"/>
                <w:lang w:eastAsia="uk-UA"/>
              </w:rPr>
            </w:pPr>
            <w:proofErr w:type="spellStart"/>
            <w:r w:rsidRPr="00533156">
              <w:rPr>
                <w:color w:val="000000"/>
                <w:sz w:val="20"/>
                <w:szCs w:val="20"/>
                <w:lang w:eastAsia="uk-UA"/>
              </w:rPr>
              <w:t>компл</w:t>
            </w:r>
            <w:proofErr w:type="spellEnd"/>
            <w:r w:rsidRPr="00533156">
              <w:rPr>
                <w:color w:val="000000"/>
                <w:sz w:val="20"/>
                <w:szCs w:val="20"/>
                <w:lang w:eastAsia="uk-UA"/>
              </w:rPr>
              <w:t>.</w:t>
            </w:r>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10485" w:type="dxa"/>
            <w:gridSpan w:val="5"/>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Центральне стерилізаційна відділення 11-го хірургічного корпусу НДСЛ «Охматдит»</w:t>
            </w:r>
          </w:p>
        </w:tc>
      </w:tr>
      <w:tr w:rsidR="00526385" w:rsidRPr="007C5A35" w:rsidTr="00192E43">
        <w:trPr>
          <w:trHeight w:val="244"/>
        </w:trPr>
        <w:tc>
          <w:tcPr>
            <w:tcW w:w="426" w:type="dxa"/>
          </w:tcPr>
          <w:p w:rsidR="00526385" w:rsidRPr="00533156" w:rsidRDefault="00526385" w:rsidP="005F55E9">
            <w:pPr>
              <w:pStyle w:val="af"/>
              <w:numPr>
                <w:ilvl w:val="0"/>
                <w:numId w:val="10"/>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Моноблок настінний ВЕЛЛЕЗн-120-100</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49"/>
        </w:trPr>
        <w:tc>
          <w:tcPr>
            <w:tcW w:w="426" w:type="dxa"/>
          </w:tcPr>
          <w:p w:rsidR="00526385" w:rsidRPr="00533156" w:rsidRDefault="00526385" w:rsidP="005F55E9">
            <w:pPr>
              <w:pStyle w:val="af"/>
              <w:numPr>
                <w:ilvl w:val="0"/>
                <w:numId w:val="10"/>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Акумуляторна батарея 7 А /год. 12 В</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2</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69"/>
        </w:trPr>
        <w:tc>
          <w:tcPr>
            <w:tcW w:w="426" w:type="dxa"/>
          </w:tcPr>
          <w:p w:rsidR="00526385" w:rsidRPr="00533156" w:rsidRDefault="00526385" w:rsidP="005F55E9">
            <w:pPr>
              <w:pStyle w:val="af"/>
              <w:numPr>
                <w:ilvl w:val="0"/>
                <w:numId w:val="10"/>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Гучномовець, що монтується на стіну 6АС100ПН, ВЕЛЛЕЗ</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16</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10485" w:type="dxa"/>
            <w:gridSpan w:val="5"/>
            <w:shd w:val="clear" w:color="auto" w:fill="D9D9D9"/>
          </w:tcPr>
          <w:p w:rsidR="00526385" w:rsidRPr="00533156" w:rsidRDefault="00526385" w:rsidP="005F55E9">
            <w:pPr>
              <w:tabs>
                <w:tab w:val="left" w:pos="2268"/>
                <w:tab w:val="center" w:pos="5421"/>
                <w:tab w:val="right" w:pos="10842"/>
              </w:tabs>
              <w:spacing w:line="293" w:lineRule="atLeast"/>
              <w:rPr>
                <w:color w:val="000000"/>
                <w:sz w:val="20"/>
                <w:szCs w:val="20"/>
                <w:lang w:eastAsia="uk-UA"/>
              </w:rPr>
            </w:pPr>
            <w:r w:rsidRPr="00533156">
              <w:rPr>
                <w:color w:val="000000"/>
                <w:sz w:val="20"/>
                <w:szCs w:val="20"/>
                <w:lang w:eastAsia="uk-UA"/>
              </w:rPr>
              <w:tab/>
            </w:r>
            <w:r w:rsidRPr="00533156">
              <w:rPr>
                <w:color w:val="000000"/>
                <w:sz w:val="20"/>
                <w:szCs w:val="20"/>
                <w:lang w:eastAsia="uk-UA"/>
              </w:rPr>
              <w:tab/>
              <w:t>3.  Система автоматичного спринклерного пожежогасіння</w:t>
            </w:r>
            <w:r w:rsidRPr="00533156">
              <w:rPr>
                <w:color w:val="000000"/>
                <w:sz w:val="20"/>
                <w:szCs w:val="20"/>
                <w:lang w:eastAsia="uk-UA"/>
              </w:rPr>
              <w:tab/>
            </w:r>
          </w:p>
        </w:tc>
      </w:tr>
      <w:tr w:rsidR="00526385" w:rsidRPr="007C5A35" w:rsidTr="00192E43">
        <w:trPr>
          <w:trHeight w:val="268"/>
        </w:trPr>
        <w:tc>
          <w:tcPr>
            <w:tcW w:w="426" w:type="dxa"/>
          </w:tcPr>
          <w:p w:rsidR="00526385" w:rsidRPr="00533156" w:rsidRDefault="00526385" w:rsidP="005F55E9">
            <w:pPr>
              <w:pStyle w:val="af"/>
              <w:numPr>
                <w:ilvl w:val="0"/>
                <w:numId w:val="11"/>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Зрошувач спринклерний вертикальний 68 С (хром) ТY325, </w:t>
            </w:r>
            <w:proofErr w:type="spellStart"/>
            <w:r w:rsidRPr="00533156">
              <w:rPr>
                <w:color w:val="000000"/>
                <w:sz w:val="20"/>
                <w:szCs w:val="20"/>
                <w:lang w:eastAsia="uk-UA"/>
              </w:rPr>
              <w:t>Тусо</w:t>
            </w:r>
            <w:proofErr w:type="spellEnd"/>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6015</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73"/>
        </w:trPr>
        <w:tc>
          <w:tcPr>
            <w:tcW w:w="426" w:type="dxa"/>
          </w:tcPr>
          <w:p w:rsidR="00526385" w:rsidRPr="00533156" w:rsidRDefault="00526385" w:rsidP="005F55E9">
            <w:pPr>
              <w:pStyle w:val="af"/>
              <w:numPr>
                <w:ilvl w:val="0"/>
                <w:numId w:val="11"/>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Зрошувач спринклерний вертикальний 68 С (бронза) ТҮЗ15, </w:t>
            </w:r>
            <w:proofErr w:type="spellStart"/>
            <w:r w:rsidRPr="00533156">
              <w:rPr>
                <w:color w:val="000000"/>
                <w:sz w:val="20"/>
                <w:szCs w:val="20"/>
                <w:lang w:eastAsia="uk-UA"/>
              </w:rPr>
              <w:t>Тусо</w:t>
            </w:r>
            <w:proofErr w:type="spellEnd"/>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3957</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426" w:type="dxa"/>
          </w:tcPr>
          <w:p w:rsidR="00526385" w:rsidRPr="00533156" w:rsidRDefault="00526385" w:rsidP="005F55E9">
            <w:pPr>
              <w:pStyle w:val="af"/>
              <w:numPr>
                <w:ilvl w:val="0"/>
                <w:numId w:val="11"/>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Зрошувач спринклерний вертикальної установки 90 С хром, ТҮЗ25, </w:t>
            </w:r>
            <w:proofErr w:type="spellStart"/>
            <w:r w:rsidRPr="00533156">
              <w:rPr>
                <w:color w:val="000000"/>
                <w:sz w:val="20"/>
                <w:szCs w:val="20"/>
                <w:lang w:eastAsia="uk-UA"/>
              </w:rPr>
              <w:t>Тусо</w:t>
            </w:r>
            <w:proofErr w:type="spellEnd"/>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132</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408"/>
        </w:trPr>
        <w:tc>
          <w:tcPr>
            <w:tcW w:w="10485" w:type="dxa"/>
            <w:gridSpan w:val="5"/>
          </w:tcPr>
          <w:p w:rsidR="00526385" w:rsidRPr="00533156" w:rsidRDefault="00526385" w:rsidP="005F55E9">
            <w:pPr>
              <w:spacing w:line="293" w:lineRule="atLeast"/>
              <w:rPr>
                <w:b/>
                <w:color w:val="000000"/>
                <w:sz w:val="20"/>
                <w:szCs w:val="20"/>
                <w:lang w:eastAsia="uk-UA"/>
              </w:rPr>
            </w:pPr>
            <w:r w:rsidRPr="00533156">
              <w:rPr>
                <w:color w:val="000000"/>
                <w:sz w:val="20"/>
                <w:szCs w:val="20"/>
                <w:lang w:eastAsia="uk-UA"/>
              </w:rPr>
              <w:t xml:space="preserve">               </w:t>
            </w:r>
            <w:r w:rsidRPr="00533156">
              <w:rPr>
                <w:b/>
                <w:color w:val="000000"/>
                <w:sz w:val="20"/>
                <w:szCs w:val="20"/>
                <w:lang w:eastAsia="uk-UA"/>
              </w:rPr>
              <w:t>Насосна станція</w:t>
            </w:r>
          </w:p>
        </w:tc>
      </w:tr>
      <w:tr w:rsidR="00526385" w:rsidRPr="007C5A35" w:rsidTr="00192E43">
        <w:trPr>
          <w:trHeight w:val="236"/>
        </w:trPr>
        <w:tc>
          <w:tcPr>
            <w:tcW w:w="426" w:type="dxa"/>
          </w:tcPr>
          <w:p w:rsidR="00526385" w:rsidRPr="00533156" w:rsidRDefault="00526385" w:rsidP="005F55E9">
            <w:pPr>
              <w:pStyle w:val="af"/>
              <w:numPr>
                <w:ilvl w:val="0"/>
                <w:numId w:val="11"/>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Станція SU GEN21 / NSCE 40-160 / 30 + 1HM 04S03T</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25"/>
        </w:trPr>
        <w:tc>
          <w:tcPr>
            <w:tcW w:w="426" w:type="dxa"/>
          </w:tcPr>
          <w:p w:rsidR="00526385" w:rsidRPr="00533156" w:rsidRDefault="00526385" w:rsidP="005F55E9">
            <w:pPr>
              <w:pStyle w:val="af"/>
              <w:numPr>
                <w:ilvl w:val="0"/>
                <w:numId w:val="11"/>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Станція SU GEN20 / NSCE 40-200 / 75</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202"/>
        </w:trPr>
        <w:tc>
          <w:tcPr>
            <w:tcW w:w="426" w:type="dxa"/>
          </w:tcPr>
          <w:p w:rsidR="00526385" w:rsidRPr="00533156" w:rsidRDefault="00526385" w:rsidP="005F55E9">
            <w:pPr>
              <w:pStyle w:val="af"/>
              <w:numPr>
                <w:ilvl w:val="0"/>
                <w:numId w:val="11"/>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Станція SU GEN20 / NSCE 40-160 / 40</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1"/>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Фільтр осадової DN150</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2</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1"/>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Засувка Ду150 Ру16</w:t>
            </w:r>
          </w:p>
        </w:tc>
        <w:tc>
          <w:tcPr>
            <w:tcW w:w="1271" w:type="dxa"/>
          </w:tcPr>
          <w:p w:rsidR="00526385" w:rsidRPr="00533156" w:rsidRDefault="00526385" w:rsidP="005F55E9">
            <w:pPr>
              <w:jc w:val="center"/>
              <w:rPr>
                <w:lang w:val="en-US"/>
              </w:rP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9</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1"/>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Засувка Ду100 </w:t>
            </w:r>
            <w:proofErr w:type="spellStart"/>
            <w:r w:rsidRPr="00533156">
              <w:rPr>
                <w:color w:val="000000"/>
                <w:sz w:val="20"/>
                <w:szCs w:val="20"/>
                <w:lang w:eastAsia="uk-UA"/>
              </w:rPr>
              <w:t>Ру</w:t>
            </w:r>
            <w:proofErr w:type="spellEnd"/>
            <w:r w:rsidRPr="00533156">
              <w:rPr>
                <w:color w:val="000000"/>
                <w:sz w:val="20"/>
                <w:szCs w:val="20"/>
                <w:lang w:eastAsia="uk-UA"/>
              </w:rPr>
              <w:t xml:space="preserve"> 16</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30</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1"/>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Засувка батерфляй з моніторингом </w:t>
            </w:r>
            <w:proofErr w:type="spellStart"/>
            <w:r w:rsidRPr="00533156">
              <w:rPr>
                <w:color w:val="000000"/>
                <w:sz w:val="20"/>
                <w:szCs w:val="20"/>
                <w:lang w:eastAsia="uk-UA"/>
              </w:rPr>
              <w:t>Ду</w:t>
            </w:r>
            <w:proofErr w:type="spellEnd"/>
            <w:r w:rsidRPr="00533156">
              <w:rPr>
                <w:color w:val="000000"/>
                <w:sz w:val="20"/>
                <w:szCs w:val="20"/>
                <w:lang w:eastAsia="uk-UA"/>
              </w:rPr>
              <w:t xml:space="preserve"> 100 </w:t>
            </w:r>
            <w:proofErr w:type="spellStart"/>
            <w:r w:rsidRPr="00533156">
              <w:rPr>
                <w:color w:val="000000"/>
                <w:sz w:val="20"/>
                <w:szCs w:val="20"/>
                <w:lang w:eastAsia="uk-UA"/>
              </w:rPr>
              <w:t>Ру</w:t>
            </w:r>
            <w:proofErr w:type="spellEnd"/>
            <w:r w:rsidRPr="00533156">
              <w:rPr>
                <w:color w:val="000000"/>
                <w:sz w:val="20"/>
                <w:szCs w:val="20"/>
                <w:lang w:eastAsia="uk-UA"/>
              </w:rPr>
              <w:t xml:space="preserve"> </w:t>
            </w:r>
          </w:p>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(Вузол реле протоколу рідини </w:t>
            </w:r>
            <w:proofErr w:type="spellStart"/>
            <w:r w:rsidRPr="00533156">
              <w:rPr>
                <w:color w:val="000000"/>
                <w:sz w:val="20"/>
                <w:szCs w:val="20"/>
                <w:lang w:eastAsia="uk-UA"/>
              </w:rPr>
              <w:t>Ду</w:t>
            </w:r>
            <w:proofErr w:type="spellEnd"/>
            <w:r w:rsidRPr="00533156">
              <w:rPr>
                <w:color w:val="000000"/>
                <w:sz w:val="20"/>
                <w:szCs w:val="20"/>
                <w:lang w:eastAsia="uk-UA"/>
              </w:rPr>
              <w:t xml:space="preserve"> 100) </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36</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1"/>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Засувка </w:t>
            </w:r>
            <w:proofErr w:type="spellStart"/>
            <w:r w:rsidRPr="00533156">
              <w:rPr>
                <w:color w:val="000000"/>
                <w:sz w:val="20"/>
                <w:szCs w:val="20"/>
                <w:lang w:eastAsia="uk-UA"/>
              </w:rPr>
              <w:t>Ду</w:t>
            </w:r>
            <w:proofErr w:type="spellEnd"/>
            <w:r w:rsidRPr="00533156">
              <w:rPr>
                <w:color w:val="000000"/>
                <w:sz w:val="20"/>
                <w:szCs w:val="20"/>
                <w:lang w:eastAsia="uk-UA"/>
              </w:rPr>
              <w:t xml:space="preserve"> 80 </w:t>
            </w:r>
            <w:proofErr w:type="spellStart"/>
            <w:r w:rsidRPr="00533156">
              <w:rPr>
                <w:color w:val="000000"/>
                <w:sz w:val="20"/>
                <w:szCs w:val="20"/>
                <w:lang w:eastAsia="uk-UA"/>
              </w:rPr>
              <w:t>Ру</w:t>
            </w:r>
            <w:proofErr w:type="spellEnd"/>
            <w:r w:rsidRPr="00533156">
              <w:rPr>
                <w:color w:val="000000"/>
                <w:sz w:val="20"/>
                <w:szCs w:val="20"/>
                <w:lang w:eastAsia="uk-UA"/>
              </w:rPr>
              <w:t xml:space="preserve"> 16</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16</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1"/>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Засувка Ду80 Ру16 з електроприводом 220</w:t>
            </w:r>
            <w:r w:rsidRPr="00533156">
              <w:rPr>
                <w:color w:val="000000"/>
                <w:sz w:val="20"/>
                <w:szCs w:val="20"/>
                <w:lang w:val="en-US" w:eastAsia="uk-UA"/>
              </w:rPr>
              <w:t>V</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2</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1"/>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Зрошувач </w:t>
            </w:r>
            <w:r w:rsidRPr="00533156">
              <w:rPr>
                <w:color w:val="000000"/>
                <w:sz w:val="20"/>
                <w:szCs w:val="20"/>
                <w:lang w:val="en-US" w:eastAsia="uk-UA"/>
              </w:rPr>
              <w:t>RF</w:t>
            </w:r>
            <w:r w:rsidRPr="00533156">
              <w:rPr>
                <w:color w:val="000000"/>
                <w:sz w:val="20"/>
                <w:szCs w:val="20"/>
                <w:lang w:val="ru-RU" w:eastAsia="uk-UA"/>
              </w:rPr>
              <w:t>-</w:t>
            </w:r>
            <w:r w:rsidRPr="00533156">
              <w:rPr>
                <w:color w:val="000000"/>
                <w:sz w:val="20"/>
                <w:szCs w:val="20"/>
                <w:lang w:val="en-US" w:eastAsia="uk-UA"/>
              </w:rPr>
              <w:t>II</w:t>
            </w:r>
            <w:r w:rsidRPr="00533156">
              <w:rPr>
                <w:color w:val="000000"/>
                <w:sz w:val="20"/>
                <w:szCs w:val="20"/>
                <w:lang w:eastAsia="uk-UA"/>
              </w:rPr>
              <w:t xml:space="preserve"> ТУ 3551 68С 1</w:t>
            </w:r>
            <w:r w:rsidRPr="00533156">
              <w:rPr>
                <w:color w:val="000000"/>
                <w:sz w:val="20"/>
                <w:szCs w:val="20"/>
                <w:lang w:val="ru-RU" w:eastAsia="uk-UA"/>
              </w:rPr>
              <w:t xml:space="preserve"> </w:t>
            </w:r>
            <w:proofErr w:type="spellStart"/>
            <w:r w:rsidRPr="00533156">
              <w:rPr>
                <w:color w:val="000000"/>
                <w:sz w:val="20"/>
                <w:szCs w:val="20"/>
                <w:vertAlign w:val="superscript"/>
                <w:lang w:val="ru-RU" w:eastAsia="uk-UA"/>
              </w:rPr>
              <w:t>1</w:t>
            </w:r>
            <w:proofErr w:type="spellEnd"/>
            <w:r w:rsidRPr="00533156">
              <w:rPr>
                <w:color w:val="000000"/>
                <w:sz w:val="20"/>
                <w:szCs w:val="20"/>
                <w:lang w:eastAsia="uk-UA"/>
              </w:rPr>
              <w:sym w:font="Symbol" w:char="F02F"/>
            </w:r>
            <w:r w:rsidRPr="00533156">
              <w:rPr>
                <w:color w:val="000000"/>
                <w:sz w:val="20"/>
                <w:szCs w:val="20"/>
                <w:vertAlign w:val="subscript"/>
                <w:lang w:val="ru-RU" w:eastAsia="uk-UA"/>
              </w:rPr>
              <w:t>2</w:t>
            </w:r>
            <w:r w:rsidRPr="00533156">
              <w:rPr>
                <w:color w:val="000000"/>
                <w:sz w:val="20"/>
                <w:szCs w:val="20"/>
                <w:lang w:val="ru-RU" w:eastAsia="uk-UA"/>
              </w:rPr>
              <w:t xml:space="preserve"> </w:t>
            </w:r>
            <w:r w:rsidRPr="00533156">
              <w:rPr>
                <w:color w:val="000000"/>
                <w:sz w:val="20"/>
                <w:szCs w:val="20"/>
                <w:lang w:eastAsia="uk-UA"/>
              </w:rPr>
              <w:t xml:space="preserve">, </w:t>
            </w:r>
            <w:proofErr w:type="spellStart"/>
            <w:r w:rsidRPr="00533156">
              <w:rPr>
                <w:color w:val="000000"/>
                <w:sz w:val="20"/>
                <w:szCs w:val="20"/>
                <w:lang w:eastAsia="uk-UA"/>
              </w:rPr>
              <w:t>Тусо</w:t>
            </w:r>
            <w:proofErr w:type="spellEnd"/>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229</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1"/>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Регулятор тиску після себе Ду150</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150</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1"/>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Реле потоку рідини Ду100</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36</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1"/>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Витратомір Ду8О</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2</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1"/>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Витратомір </w:t>
            </w:r>
            <w:proofErr w:type="spellStart"/>
            <w:r w:rsidRPr="00533156">
              <w:rPr>
                <w:color w:val="000000"/>
                <w:sz w:val="20"/>
                <w:szCs w:val="20"/>
                <w:lang w:eastAsia="uk-UA"/>
              </w:rPr>
              <w:t>міжфланцевий</w:t>
            </w:r>
            <w:proofErr w:type="spellEnd"/>
            <w:r w:rsidRPr="00533156">
              <w:rPr>
                <w:color w:val="000000"/>
                <w:sz w:val="20"/>
                <w:szCs w:val="20"/>
                <w:lang w:eastAsia="uk-UA"/>
              </w:rPr>
              <w:t xml:space="preserve"> Ду100 та манометр ДМ 05100 (0....1.6) </w:t>
            </w:r>
            <w:proofErr w:type="spellStart"/>
            <w:r w:rsidRPr="00533156">
              <w:rPr>
                <w:color w:val="000000"/>
                <w:sz w:val="20"/>
                <w:szCs w:val="20"/>
                <w:lang w:eastAsia="uk-UA"/>
              </w:rPr>
              <w:t>МПа</w:t>
            </w:r>
            <w:proofErr w:type="spellEnd"/>
            <w:r w:rsidRPr="00533156">
              <w:rPr>
                <w:color w:val="000000"/>
                <w:sz w:val="20"/>
                <w:szCs w:val="20"/>
                <w:lang w:eastAsia="uk-UA"/>
              </w:rPr>
              <w:t>-2,5 М20 (в 1 комплекті 1</w:t>
            </w:r>
            <w:r w:rsidRPr="007C5A35">
              <w:t xml:space="preserve"> </w:t>
            </w:r>
            <w:r w:rsidRPr="00533156">
              <w:rPr>
                <w:color w:val="000000"/>
                <w:sz w:val="20"/>
                <w:szCs w:val="20"/>
                <w:lang w:eastAsia="uk-UA"/>
              </w:rPr>
              <w:t>витратомір та 2 манометри)</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1"/>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proofErr w:type="spellStart"/>
            <w:r w:rsidRPr="00533156">
              <w:rPr>
                <w:color w:val="000000"/>
                <w:sz w:val="20"/>
                <w:szCs w:val="20"/>
                <w:lang w:eastAsia="uk-UA"/>
              </w:rPr>
              <w:t>Водосигнальний</w:t>
            </w:r>
            <w:proofErr w:type="spellEnd"/>
            <w:r w:rsidRPr="00533156">
              <w:rPr>
                <w:color w:val="000000"/>
                <w:sz w:val="20"/>
                <w:szCs w:val="20"/>
                <w:lang w:eastAsia="uk-UA"/>
              </w:rPr>
              <w:t xml:space="preserve"> вузол керування з обов’язковою в комплекті ДУ100 (без засувок)</w:t>
            </w:r>
          </w:p>
        </w:tc>
        <w:tc>
          <w:tcPr>
            <w:tcW w:w="1271" w:type="dxa"/>
          </w:tcPr>
          <w:p w:rsidR="00526385" w:rsidRPr="00533156" w:rsidRDefault="00526385" w:rsidP="005F55E9">
            <w:pPr>
              <w:jc w:val="center"/>
              <w:rPr>
                <w:color w:val="000000"/>
                <w:sz w:val="20"/>
                <w:szCs w:val="20"/>
                <w:lang w:val="ru-RU" w:eastAsia="uk-UA"/>
              </w:rPr>
            </w:pPr>
            <w:proofErr w:type="spellStart"/>
            <w:r w:rsidRPr="00533156">
              <w:rPr>
                <w:color w:val="000000"/>
                <w:sz w:val="20"/>
                <w:szCs w:val="20"/>
                <w:lang w:val="ru-RU" w:eastAsia="uk-UA"/>
              </w:rPr>
              <w:t>Компл</w:t>
            </w:r>
            <w:proofErr w:type="spellEnd"/>
            <w:r w:rsidRPr="00533156">
              <w:rPr>
                <w:color w:val="000000"/>
                <w:sz w:val="20"/>
                <w:szCs w:val="20"/>
                <w:lang w:val="ru-RU" w:eastAsia="uk-UA"/>
              </w:rPr>
              <w:t>.</w:t>
            </w:r>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1"/>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proofErr w:type="spellStart"/>
            <w:r w:rsidRPr="00533156">
              <w:rPr>
                <w:color w:val="000000"/>
                <w:sz w:val="20"/>
                <w:szCs w:val="20"/>
                <w:lang w:eastAsia="uk-UA"/>
              </w:rPr>
              <w:t>Водосигнальний</w:t>
            </w:r>
            <w:proofErr w:type="spellEnd"/>
            <w:r w:rsidRPr="00533156">
              <w:rPr>
                <w:color w:val="000000"/>
                <w:sz w:val="20"/>
                <w:szCs w:val="20"/>
                <w:lang w:eastAsia="uk-UA"/>
              </w:rPr>
              <w:t xml:space="preserve"> вузол керування з обв'язкою в комплекті ДУ1О0 (без засувок) та зворотній клапан Ду100 РУ 16 (в 1 комплекті 9 вузлів та 2 клапани)</w:t>
            </w:r>
          </w:p>
        </w:tc>
        <w:tc>
          <w:tcPr>
            <w:tcW w:w="1271" w:type="dxa"/>
          </w:tcPr>
          <w:p w:rsidR="00526385" w:rsidRPr="00533156" w:rsidRDefault="00526385" w:rsidP="005F55E9">
            <w:pPr>
              <w:jc w:val="center"/>
              <w:rPr>
                <w:color w:val="000000"/>
                <w:sz w:val="20"/>
                <w:szCs w:val="20"/>
                <w:lang w:eastAsia="uk-UA"/>
              </w:rP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1"/>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Вузол керування та контролю спринклерної секції</w:t>
            </w:r>
          </w:p>
        </w:tc>
        <w:tc>
          <w:tcPr>
            <w:tcW w:w="1271" w:type="dxa"/>
          </w:tcPr>
          <w:p w:rsidR="00526385" w:rsidRPr="00533156" w:rsidRDefault="00526385" w:rsidP="005F55E9">
            <w:pPr>
              <w:jc w:val="center"/>
              <w:rPr>
                <w:color w:val="000000"/>
                <w:sz w:val="20"/>
                <w:szCs w:val="20"/>
                <w:lang w:eastAsia="uk-UA"/>
              </w:rP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15</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1"/>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Вузол підключення пожежних машин 2х </w:t>
            </w:r>
            <w:r w:rsidRPr="00533156">
              <w:rPr>
                <w:color w:val="000000"/>
                <w:sz w:val="20"/>
                <w:szCs w:val="20"/>
                <w:lang w:val="en-US" w:eastAsia="uk-UA"/>
              </w:rPr>
              <w:t>DN</w:t>
            </w:r>
            <w:r w:rsidRPr="00533156">
              <w:rPr>
                <w:color w:val="000000"/>
                <w:sz w:val="20"/>
                <w:szCs w:val="20"/>
                <w:lang w:val="ru-RU" w:eastAsia="uk-UA"/>
              </w:rPr>
              <w:t>80</w:t>
            </w:r>
            <w:r w:rsidRPr="00533156">
              <w:rPr>
                <w:color w:val="000000"/>
                <w:sz w:val="20"/>
                <w:szCs w:val="20"/>
                <w:lang w:eastAsia="uk-UA"/>
              </w:rPr>
              <w:t xml:space="preserve"> </w:t>
            </w:r>
          </w:p>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Засувка </w:t>
            </w:r>
            <w:proofErr w:type="spellStart"/>
            <w:r w:rsidRPr="00533156">
              <w:rPr>
                <w:color w:val="000000"/>
                <w:sz w:val="20"/>
                <w:szCs w:val="20"/>
                <w:lang w:eastAsia="uk-UA"/>
              </w:rPr>
              <w:t>Ду</w:t>
            </w:r>
            <w:proofErr w:type="spellEnd"/>
            <w:r w:rsidRPr="00533156">
              <w:rPr>
                <w:color w:val="000000"/>
                <w:sz w:val="20"/>
                <w:szCs w:val="20"/>
                <w:lang w:eastAsia="uk-UA"/>
              </w:rPr>
              <w:t xml:space="preserve"> 80 РУ16 - 8 шт. </w:t>
            </w:r>
          </w:p>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Зворотній клапан ДУ80 РУ16 - 4 шт.</w:t>
            </w:r>
          </w:p>
        </w:tc>
        <w:tc>
          <w:tcPr>
            <w:tcW w:w="1271" w:type="dxa"/>
          </w:tcPr>
          <w:p w:rsidR="00526385" w:rsidRPr="00533156" w:rsidRDefault="00526385" w:rsidP="005F55E9">
            <w:pPr>
              <w:jc w:val="center"/>
              <w:rPr>
                <w:color w:val="000000"/>
                <w:sz w:val="20"/>
                <w:szCs w:val="20"/>
                <w:lang w:eastAsia="uk-UA"/>
              </w:rPr>
            </w:pPr>
            <w:proofErr w:type="spellStart"/>
            <w:r w:rsidRPr="00533156">
              <w:rPr>
                <w:color w:val="000000"/>
                <w:sz w:val="20"/>
                <w:szCs w:val="20"/>
                <w:lang w:val="ru-RU" w:eastAsia="uk-UA"/>
              </w:rPr>
              <w:t>Компл</w:t>
            </w:r>
            <w:proofErr w:type="spellEnd"/>
            <w:r w:rsidRPr="00533156">
              <w:rPr>
                <w:color w:val="000000"/>
                <w:sz w:val="20"/>
                <w:szCs w:val="20"/>
                <w:lang w:val="ru-RU" w:eastAsia="uk-UA"/>
              </w:rPr>
              <w:t>.</w:t>
            </w:r>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1"/>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Кран-комплект 600х1500х330</w:t>
            </w:r>
          </w:p>
        </w:tc>
        <w:tc>
          <w:tcPr>
            <w:tcW w:w="1271" w:type="dxa"/>
          </w:tcPr>
          <w:p w:rsidR="00526385" w:rsidRPr="00533156" w:rsidRDefault="00526385" w:rsidP="005F55E9">
            <w:pPr>
              <w:jc w:val="center"/>
              <w:rPr>
                <w:color w:val="000000"/>
                <w:sz w:val="20"/>
                <w:szCs w:val="20"/>
                <w:lang w:eastAsia="uk-UA"/>
              </w:rP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10485" w:type="dxa"/>
            <w:gridSpan w:val="5"/>
          </w:tcPr>
          <w:p w:rsidR="00526385" w:rsidRPr="00533156" w:rsidRDefault="00526385" w:rsidP="005F55E9">
            <w:pPr>
              <w:spacing w:line="293" w:lineRule="atLeast"/>
              <w:rPr>
                <w:b/>
                <w:color w:val="000000"/>
                <w:sz w:val="20"/>
                <w:szCs w:val="20"/>
                <w:lang w:eastAsia="uk-UA"/>
              </w:rPr>
            </w:pPr>
            <w:r w:rsidRPr="00533156">
              <w:rPr>
                <w:b/>
                <w:color w:val="000000"/>
                <w:sz w:val="20"/>
                <w:szCs w:val="20"/>
                <w:lang w:eastAsia="uk-UA"/>
              </w:rPr>
              <w:t xml:space="preserve">Приміщення імпульсного пристрою </w:t>
            </w:r>
          </w:p>
        </w:tc>
      </w:tr>
      <w:tr w:rsidR="00526385" w:rsidRPr="007C5A35" w:rsidTr="00192E43">
        <w:trPr>
          <w:trHeight w:val="319"/>
        </w:trPr>
        <w:tc>
          <w:tcPr>
            <w:tcW w:w="426" w:type="dxa"/>
          </w:tcPr>
          <w:p w:rsidR="00526385" w:rsidRPr="00533156" w:rsidRDefault="00526385" w:rsidP="005F55E9">
            <w:pPr>
              <w:pStyle w:val="af"/>
              <w:numPr>
                <w:ilvl w:val="0"/>
                <w:numId w:val="11"/>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Мембранний бак </w:t>
            </w:r>
            <w:r w:rsidRPr="00533156">
              <w:rPr>
                <w:color w:val="000000"/>
                <w:sz w:val="20"/>
                <w:szCs w:val="20"/>
                <w:lang w:val="en-US" w:eastAsia="uk-UA"/>
              </w:rPr>
              <w:t>ULTRA</w:t>
            </w:r>
            <w:r w:rsidRPr="00533156">
              <w:rPr>
                <w:color w:val="000000"/>
                <w:sz w:val="20"/>
                <w:szCs w:val="20"/>
                <w:lang w:val="ru-RU" w:eastAsia="uk-UA"/>
              </w:rPr>
              <w:t>-</w:t>
            </w:r>
            <w:r w:rsidRPr="00533156">
              <w:rPr>
                <w:color w:val="000000"/>
                <w:sz w:val="20"/>
                <w:szCs w:val="20"/>
                <w:lang w:val="en-US" w:eastAsia="uk-UA"/>
              </w:rPr>
              <w:t>PRO</w:t>
            </w:r>
            <w:r w:rsidRPr="00533156">
              <w:rPr>
                <w:color w:val="000000"/>
                <w:sz w:val="20"/>
                <w:szCs w:val="20"/>
                <w:lang w:val="ru-RU" w:eastAsia="uk-UA"/>
              </w:rPr>
              <w:t xml:space="preserve"> 300л, </w:t>
            </w:r>
            <w:r w:rsidRPr="00533156">
              <w:rPr>
                <w:color w:val="000000"/>
                <w:sz w:val="20"/>
                <w:szCs w:val="20"/>
                <w:lang w:eastAsia="uk-UA"/>
              </w:rPr>
              <w:t>вертикальний, 16 бар</w:t>
            </w:r>
          </w:p>
        </w:tc>
        <w:tc>
          <w:tcPr>
            <w:tcW w:w="1271" w:type="dxa"/>
          </w:tcPr>
          <w:p w:rsidR="00526385" w:rsidRPr="00533156" w:rsidRDefault="00526385" w:rsidP="005F55E9">
            <w:pPr>
              <w:jc w:val="center"/>
              <w:rPr>
                <w:color w:val="000000"/>
                <w:sz w:val="20"/>
                <w:szCs w:val="20"/>
                <w:lang w:eastAsia="uk-UA"/>
              </w:rP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1"/>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Компресор 360 л/хв., </w:t>
            </w:r>
            <w:r w:rsidRPr="00533156">
              <w:rPr>
                <w:color w:val="000000"/>
                <w:sz w:val="20"/>
                <w:szCs w:val="20"/>
                <w:lang w:val="en-US" w:eastAsia="uk-UA"/>
              </w:rPr>
              <w:t>N</w:t>
            </w:r>
            <w:r w:rsidRPr="00533156">
              <w:rPr>
                <w:color w:val="000000"/>
                <w:sz w:val="20"/>
                <w:szCs w:val="20"/>
                <w:lang w:val="ru-RU" w:eastAsia="uk-UA"/>
              </w:rPr>
              <w:t xml:space="preserve"> = 2</w:t>
            </w:r>
            <w:proofErr w:type="gramStart"/>
            <w:r w:rsidRPr="00533156">
              <w:rPr>
                <w:color w:val="000000"/>
                <w:sz w:val="20"/>
                <w:szCs w:val="20"/>
                <w:lang w:val="ru-RU" w:eastAsia="uk-UA"/>
              </w:rPr>
              <w:t>,2</w:t>
            </w:r>
            <w:proofErr w:type="gramEnd"/>
            <w:r w:rsidRPr="00533156">
              <w:rPr>
                <w:color w:val="000000"/>
                <w:sz w:val="20"/>
                <w:szCs w:val="20"/>
                <w:lang w:val="ru-RU" w:eastAsia="uk-UA"/>
              </w:rPr>
              <w:t xml:space="preserve"> </w:t>
            </w:r>
            <w:r w:rsidRPr="00533156">
              <w:rPr>
                <w:color w:val="000000"/>
                <w:sz w:val="20"/>
                <w:szCs w:val="20"/>
                <w:lang w:eastAsia="uk-UA"/>
              </w:rPr>
              <w:t>кВт СБЧ/С-100. АВ 360 А</w:t>
            </w:r>
          </w:p>
        </w:tc>
        <w:tc>
          <w:tcPr>
            <w:tcW w:w="1271" w:type="dxa"/>
          </w:tcPr>
          <w:p w:rsidR="00526385" w:rsidRPr="00533156" w:rsidRDefault="00526385" w:rsidP="005F55E9">
            <w:pPr>
              <w:jc w:val="center"/>
              <w:rPr>
                <w:color w:val="000000"/>
                <w:sz w:val="20"/>
                <w:szCs w:val="20"/>
                <w:lang w:eastAsia="uk-UA"/>
              </w:rPr>
            </w:pPr>
            <w:proofErr w:type="spellStart"/>
            <w:r w:rsidRPr="00533156">
              <w:rPr>
                <w:color w:val="000000"/>
                <w:sz w:val="20"/>
                <w:szCs w:val="20"/>
                <w:lang w:val="ru-RU" w:eastAsia="uk-UA"/>
              </w:rPr>
              <w:t>Компл</w:t>
            </w:r>
            <w:proofErr w:type="spellEnd"/>
            <w:r w:rsidRPr="00533156">
              <w:rPr>
                <w:color w:val="000000"/>
                <w:sz w:val="20"/>
                <w:szCs w:val="20"/>
                <w:lang w:val="ru-RU" w:eastAsia="uk-UA"/>
              </w:rPr>
              <w:t>.</w:t>
            </w:r>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10485" w:type="dxa"/>
            <w:gridSpan w:val="5"/>
            <w:shd w:val="clear" w:color="auto" w:fill="D9D9D9"/>
          </w:tcPr>
          <w:p w:rsidR="00526385" w:rsidRPr="00533156" w:rsidRDefault="00526385" w:rsidP="005F55E9">
            <w:pPr>
              <w:pStyle w:val="af"/>
              <w:numPr>
                <w:ilvl w:val="0"/>
                <w:numId w:val="10"/>
              </w:numPr>
              <w:spacing w:after="0" w:line="293" w:lineRule="atLeast"/>
              <w:jc w:val="center"/>
              <w:rPr>
                <w:rFonts w:ascii="Times New Roman" w:eastAsia="Times New Roman" w:hAnsi="Times New Roman"/>
                <w:b/>
                <w:color w:val="000000"/>
                <w:sz w:val="20"/>
                <w:szCs w:val="20"/>
                <w:lang w:eastAsia="uk-UA"/>
              </w:rPr>
            </w:pPr>
            <w:r w:rsidRPr="00533156">
              <w:rPr>
                <w:rFonts w:ascii="Times New Roman" w:eastAsia="Times New Roman" w:hAnsi="Times New Roman"/>
                <w:b/>
                <w:color w:val="000000"/>
                <w:sz w:val="20"/>
                <w:szCs w:val="20"/>
                <w:lang w:eastAsia="uk-UA"/>
              </w:rPr>
              <w:t>Система автоматизації та диспетчеризації протипожежних систем</w:t>
            </w:r>
          </w:p>
        </w:tc>
      </w:tr>
      <w:tr w:rsidR="00526385" w:rsidRPr="007C5A35" w:rsidTr="00192E43">
        <w:trPr>
          <w:trHeight w:val="319"/>
        </w:trPr>
        <w:tc>
          <w:tcPr>
            <w:tcW w:w="426" w:type="dxa"/>
          </w:tcPr>
          <w:p w:rsidR="00526385" w:rsidRPr="00533156" w:rsidRDefault="00526385" w:rsidP="005F55E9">
            <w:pPr>
              <w:pStyle w:val="af"/>
              <w:numPr>
                <w:ilvl w:val="0"/>
                <w:numId w:val="12"/>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Станція протипожежної автоматики у зборі СС-1</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9</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2"/>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Станція протипожежної автоматики у зборі СС-2</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2</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2"/>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Станція протипожежної автоматики у зборі СС-3</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14</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2"/>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Станція протипожежної автоматики у зборі СС-4</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2</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2"/>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Датчик тиску рідини (0... 10)бар, 24В, (0...10)В</w:t>
            </w:r>
          </w:p>
          <w:p w:rsidR="00526385" w:rsidRPr="00533156" w:rsidRDefault="00526385" w:rsidP="005F55E9">
            <w:pPr>
              <w:spacing w:line="293" w:lineRule="atLeast"/>
              <w:rPr>
                <w:color w:val="000000"/>
                <w:sz w:val="20"/>
                <w:szCs w:val="20"/>
                <w:lang w:val="en-US" w:eastAsia="uk-UA"/>
              </w:rPr>
            </w:pPr>
            <w:r w:rsidRPr="00533156">
              <w:rPr>
                <w:color w:val="000000"/>
                <w:sz w:val="20"/>
                <w:szCs w:val="20"/>
                <w:lang w:val="en-US" w:eastAsia="uk-UA"/>
              </w:rPr>
              <w:t>QBE2002-P10</w:t>
            </w:r>
            <w:r w:rsidRPr="00533156">
              <w:rPr>
                <w:color w:val="000000"/>
                <w:sz w:val="20"/>
                <w:szCs w:val="20"/>
                <w:lang w:eastAsia="uk-UA"/>
              </w:rPr>
              <w:t>,</w:t>
            </w:r>
            <w:r w:rsidRPr="00533156">
              <w:rPr>
                <w:color w:val="000000"/>
                <w:sz w:val="20"/>
                <w:szCs w:val="20"/>
                <w:lang w:val="en-US" w:eastAsia="uk-UA"/>
              </w:rPr>
              <w:t>Siemens</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6</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2"/>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val="en-US" w:eastAsia="uk-UA"/>
              </w:rPr>
            </w:pPr>
            <w:r w:rsidRPr="00533156">
              <w:rPr>
                <w:color w:val="000000"/>
                <w:sz w:val="20"/>
                <w:szCs w:val="20"/>
                <w:lang w:eastAsia="uk-UA"/>
              </w:rPr>
              <w:t>Щит місцевого управління ЩМУ 1</w:t>
            </w:r>
            <w:r w:rsidRPr="00533156">
              <w:rPr>
                <w:color w:val="000000"/>
                <w:sz w:val="20"/>
                <w:szCs w:val="20"/>
                <w:lang w:val="en-US" w:eastAsia="uk-UA"/>
              </w:rPr>
              <w:t>-1</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14</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2"/>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val="en-US" w:eastAsia="uk-UA"/>
              </w:rPr>
            </w:pPr>
            <w:r w:rsidRPr="00533156">
              <w:rPr>
                <w:color w:val="000000"/>
                <w:sz w:val="20"/>
                <w:szCs w:val="20"/>
                <w:lang w:eastAsia="uk-UA"/>
              </w:rPr>
              <w:t>Щит місцевого управління ЩМУ 1</w:t>
            </w:r>
            <w:r w:rsidRPr="00533156">
              <w:rPr>
                <w:color w:val="000000"/>
                <w:sz w:val="20"/>
                <w:szCs w:val="20"/>
                <w:lang w:val="en-US" w:eastAsia="uk-UA"/>
              </w:rPr>
              <w:t>-2</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22</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2"/>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val="en-US" w:eastAsia="uk-UA"/>
              </w:rPr>
            </w:pPr>
            <w:r w:rsidRPr="00533156">
              <w:rPr>
                <w:color w:val="000000"/>
                <w:sz w:val="20"/>
                <w:szCs w:val="20"/>
                <w:lang w:eastAsia="uk-UA"/>
              </w:rPr>
              <w:t>Щит місцевого управління ЩМУ 1</w:t>
            </w:r>
            <w:r w:rsidRPr="00533156">
              <w:rPr>
                <w:color w:val="000000"/>
                <w:sz w:val="20"/>
                <w:szCs w:val="20"/>
                <w:lang w:val="en-US" w:eastAsia="uk-UA"/>
              </w:rPr>
              <w:t>-3</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2"/>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Щит АВР-27К-63-54</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2"/>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Щит АВР-27К-</w:t>
            </w:r>
            <w:r w:rsidRPr="00533156">
              <w:rPr>
                <w:color w:val="000000"/>
                <w:sz w:val="20"/>
                <w:szCs w:val="20"/>
                <w:lang w:val="en-US" w:eastAsia="uk-UA"/>
              </w:rPr>
              <w:t>80</w:t>
            </w:r>
            <w:r w:rsidRPr="00533156">
              <w:rPr>
                <w:color w:val="000000"/>
                <w:sz w:val="20"/>
                <w:szCs w:val="20"/>
                <w:lang w:eastAsia="uk-UA"/>
              </w:rPr>
              <w:t>-54</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2"/>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Автоматизоване робоче місце диспетчера</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2"/>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val="ru-RU" w:eastAsia="uk-UA"/>
              </w:rPr>
            </w:pPr>
            <w:r w:rsidRPr="00533156">
              <w:rPr>
                <w:color w:val="000000"/>
                <w:sz w:val="20"/>
                <w:szCs w:val="20"/>
                <w:lang w:eastAsia="uk-UA"/>
              </w:rPr>
              <w:t>Шафа керування насосами ЩМУ-Н1,</w:t>
            </w:r>
            <w:r w:rsidRPr="00533156">
              <w:rPr>
                <w:color w:val="000000"/>
                <w:sz w:val="20"/>
                <w:szCs w:val="20"/>
                <w:lang w:val="ru-RU" w:eastAsia="uk-UA"/>
              </w:rPr>
              <w:t xml:space="preserve"> </w:t>
            </w:r>
            <w:r w:rsidRPr="00533156">
              <w:rPr>
                <w:color w:val="000000"/>
                <w:sz w:val="20"/>
                <w:szCs w:val="20"/>
                <w:lang w:val="en-US" w:eastAsia="uk-UA"/>
              </w:rPr>
              <w:t>PFS</w:t>
            </w:r>
            <w:r w:rsidRPr="00533156">
              <w:rPr>
                <w:color w:val="000000"/>
                <w:sz w:val="20"/>
                <w:szCs w:val="20"/>
                <w:lang w:val="ru-RU" w:eastAsia="uk-UA"/>
              </w:rPr>
              <w:t xml:space="preserve"> 2</w:t>
            </w:r>
            <w:r w:rsidRPr="00533156">
              <w:rPr>
                <w:color w:val="000000"/>
                <w:sz w:val="20"/>
                <w:szCs w:val="20"/>
                <w:lang w:val="en-US" w:eastAsia="uk-UA"/>
              </w:rPr>
              <w:t>x</w:t>
            </w:r>
            <w:r w:rsidRPr="00533156">
              <w:rPr>
                <w:color w:val="000000"/>
                <w:sz w:val="20"/>
                <w:szCs w:val="20"/>
                <w:lang w:val="ru-RU" w:eastAsia="uk-UA"/>
              </w:rPr>
              <w:t xml:space="preserve">3 кВт </w:t>
            </w:r>
            <w:r w:rsidRPr="00533156">
              <w:rPr>
                <w:color w:val="000000"/>
                <w:sz w:val="20"/>
                <w:szCs w:val="20"/>
                <w:lang w:val="en-US" w:eastAsia="uk-UA"/>
              </w:rPr>
              <w:t>DOL</w:t>
            </w:r>
            <w:r w:rsidRPr="00533156">
              <w:rPr>
                <w:color w:val="000000"/>
                <w:sz w:val="20"/>
                <w:szCs w:val="20"/>
                <w:lang w:val="ru-RU" w:eastAsia="uk-UA"/>
              </w:rPr>
              <w:t xml:space="preserve"> + 0,37 </w:t>
            </w:r>
            <w:r w:rsidRPr="00533156">
              <w:rPr>
                <w:color w:val="000000"/>
                <w:sz w:val="20"/>
                <w:szCs w:val="20"/>
                <w:lang w:val="en-US" w:eastAsia="uk-UA"/>
              </w:rPr>
              <w:t>DOL</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2"/>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Шафа керування насосами ЩМУ-Н2</w:t>
            </w:r>
            <w:r w:rsidRPr="00533156">
              <w:rPr>
                <w:color w:val="000000"/>
                <w:sz w:val="20"/>
                <w:szCs w:val="20"/>
                <w:lang w:val="ru-RU" w:eastAsia="uk-UA"/>
              </w:rPr>
              <w:t xml:space="preserve">, </w:t>
            </w:r>
            <w:r w:rsidRPr="00533156">
              <w:rPr>
                <w:color w:val="000000"/>
                <w:sz w:val="20"/>
                <w:szCs w:val="20"/>
                <w:lang w:val="en-US" w:eastAsia="uk-UA"/>
              </w:rPr>
              <w:t>PFS</w:t>
            </w:r>
            <w:r w:rsidRPr="00533156">
              <w:rPr>
                <w:color w:val="000000"/>
                <w:sz w:val="20"/>
                <w:szCs w:val="20"/>
                <w:lang w:val="ru-RU" w:eastAsia="uk-UA"/>
              </w:rPr>
              <w:t xml:space="preserve"> 2</w:t>
            </w:r>
            <w:r w:rsidRPr="00533156">
              <w:rPr>
                <w:color w:val="000000"/>
                <w:sz w:val="20"/>
                <w:szCs w:val="20"/>
                <w:lang w:val="en-US" w:eastAsia="uk-UA"/>
              </w:rPr>
              <w:t>x</w:t>
            </w:r>
            <w:r w:rsidRPr="00533156">
              <w:rPr>
                <w:color w:val="000000"/>
                <w:sz w:val="20"/>
                <w:szCs w:val="20"/>
                <w:lang w:val="ru-RU" w:eastAsia="uk-UA"/>
              </w:rPr>
              <w:t xml:space="preserve">7,5  </w:t>
            </w:r>
            <w:r w:rsidRPr="00533156">
              <w:rPr>
                <w:color w:val="000000"/>
                <w:sz w:val="20"/>
                <w:szCs w:val="20"/>
                <w:lang w:val="en-US" w:eastAsia="uk-UA"/>
              </w:rPr>
              <w:t>DOL</w:t>
            </w:r>
            <w:r w:rsidRPr="00533156">
              <w:rPr>
                <w:color w:val="000000"/>
                <w:sz w:val="20"/>
                <w:szCs w:val="20"/>
                <w:lang w:val="ru-RU" w:eastAsia="uk-UA"/>
              </w:rPr>
              <w:t xml:space="preserve"> +2 </w:t>
            </w:r>
            <w:r w:rsidRPr="00533156">
              <w:rPr>
                <w:color w:val="000000"/>
                <w:sz w:val="20"/>
                <w:szCs w:val="20"/>
                <w:lang w:eastAsia="uk-UA"/>
              </w:rPr>
              <w:t>засувки спец.</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2"/>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val="ru-RU" w:eastAsia="uk-UA"/>
              </w:rPr>
            </w:pPr>
            <w:r w:rsidRPr="00533156">
              <w:rPr>
                <w:color w:val="000000"/>
                <w:sz w:val="20"/>
                <w:szCs w:val="20"/>
                <w:lang w:eastAsia="uk-UA"/>
              </w:rPr>
              <w:t xml:space="preserve">Шафа керування насосами ЩМУ-Н3, </w:t>
            </w:r>
            <w:r w:rsidRPr="00533156">
              <w:rPr>
                <w:color w:val="000000"/>
                <w:sz w:val="20"/>
                <w:szCs w:val="20"/>
                <w:lang w:val="en-US" w:eastAsia="uk-UA"/>
              </w:rPr>
              <w:t>PFS</w:t>
            </w:r>
            <w:r w:rsidRPr="00533156">
              <w:rPr>
                <w:color w:val="000000"/>
                <w:sz w:val="20"/>
                <w:szCs w:val="20"/>
                <w:lang w:val="ru-RU" w:eastAsia="uk-UA"/>
              </w:rPr>
              <w:t xml:space="preserve"> 2</w:t>
            </w:r>
            <w:r w:rsidRPr="00533156">
              <w:rPr>
                <w:color w:val="000000"/>
                <w:sz w:val="20"/>
                <w:szCs w:val="20"/>
                <w:lang w:val="en-US" w:eastAsia="uk-UA"/>
              </w:rPr>
              <w:t>x</w:t>
            </w:r>
            <w:r w:rsidRPr="00533156">
              <w:rPr>
                <w:color w:val="000000"/>
                <w:sz w:val="20"/>
                <w:szCs w:val="20"/>
                <w:lang w:val="ru-RU" w:eastAsia="uk-UA"/>
              </w:rPr>
              <w:t xml:space="preserve">4 кВт </w:t>
            </w:r>
            <w:r w:rsidRPr="00533156">
              <w:rPr>
                <w:color w:val="000000"/>
                <w:sz w:val="20"/>
                <w:szCs w:val="20"/>
                <w:lang w:val="en-US" w:eastAsia="uk-UA"/>
              </w:rPr>
              <w:t>DOL</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2"/>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Клапана </w:t>
            </w:r>
            <w:proofErr w:type="spellStart"/>
            <w:r w:rsidRPr="00533156">
              <w:rPr>
                <w:color w:val="000000"/>
                <w:sz w:val="20"/>
                <w:szCs w:val="20"/>
                <w:lang w:eastAsia="uk-UA"/>
              </w:rPr>
              <w:t>вогнезатримуючи</w:t>
            </w:r>
            <w:proofErr w:type="spellEnd"/>
          </w:p>
        </w:tc>
        <w:tc>
          <w:tcPr>
            <w:tcW w:w="1271" w:type="dxa"/>
          </w:tcPr>
          <w:p w:rsidR="00526385" w:rsidRPr="00533156" w:rsidRDefault="00526385" w:rsidP="005F55E9">
            <w:pPr>
              <w:jc w:val="center"/>
              <w:rPr>
                <w:color w:val="000000"/>
                <w:sz w:val="20"/>
                <w:szCs w:val="20"/>
                <w:lang w:eastAsia="uk-UA"/>
              </w:rP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eastAsia="uk-UA"/>
              </w:rPr>
            </w:pP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2"/>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Клапана </w:t>
            </w:r>
            <w:proofErr w:type="spellStart"/>
            <w:r w:rsidRPr="00533156">
              <w:rPr>
                <w:color w:val="000000"/>
                <w:sz w:val="20"/>
                <w:szCs w:val="20"/>
                <w:lang w:eastAsia="uk-UA"/>
              </w:rPr>
              <w:t>димовидалення</w:t>
            </w:r>
            <w:proofErr w:type="spellEnd"/>
            <w:r w:rsidRPr="00533156">
              <w:rPr>
                <w:color w:val="000000"/>
                <w:sz w:val="20"/>
                <w:szCs w:val="20"/>
                <w:lang w:eastAsia="uk-UA"/>
              </w:rPr>
              <w:t xml:space="preserve"> та підпору повітря</w:t>
            </w:r>
          </w:p>
        </w:tc>
        <w:tc>
          <w:tcPr>
            <w:tcW w:w="1271" w:type="dxa"/>
          </w:tcPr>
          <w:p w:rsidR="00526385" w:rsidRPr="00533156" w:rsidRDefault="00526385" w:rsidP="005F55E9">
            <w:pPr>
              <w:jc w:val="center"/>
              <w:rPr>
                <w:color w:val="000000"/>
                <w:sz w:val="20"/>
                <w:szCs w:val="20"/>
                <w:lang w:eastAsia="uk-UA"/>
              </w:rP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255</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10485" w:type="dxa"/>
            <w:gridSpan w:val="5"/>
            <w:shd w:val="clear" w:color="auto" w:fill="D9D9D9"/>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Система автоматичного газового пожежогасіння</w:t>
            </w:r>
          </w:p>
        </w:tc>
      </w:tr>
      <w:tr w:rsidR="00526385" w:rsidRPr="007C5A35" w:rsidTr="00192E43">
        <w:trPr>
          <w:trHeight w:val="319"/>
        </w:trPr>
        <w:tc>
          <w:tcPr>
            <w:tcW w:w="426" w:type="dxa"/>
          </w:tcPr>
          <w:p w:rsidR="00526385" w:rsidRPr="00533156" w:rsidRDefault="00526385" w:rsidP="005F55E9">
            <w:pPr>
              <w:pStyle w:val="af"/>
              <w:numPr>
                <w:ilvl w:val="0"/>
                <w:numId w:val="13"/>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val="ru-RU" w:eastAsia="uk-UA"/>
              </w:rPr>
            </w:pPr>
            <w:r w:rsidRPr="00533156">
              <w:rPr>
                <w:color w:val="000000"/>
                <w:sz w:val="20"/>
                <w:szCs w:val="20"/>
                <w:lang w:eastAsia="uk-UA"/>
              </w:rPr>
              <w:t>Акумуляторна батарея 12 В, 7 А /год.</w:t>
            </w:r>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40</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3"/>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Безадресний ручний </w:t>
            </w:r>
            <w:proofErr w:type="spellStart"/>
            <w:r w:rsidRPr="00533156">
              <w:rPr>
                <w:color w:val="000000"/>
                <w:sz w:val="20"/>
                <w:szCs w:val="20"/>
                <w:lang w:eastAsia="uk-UA"/>
              </w:rPr>
              <w:t>сповіщувач</w:t>
            </w:r>
            <w:proofErr w:type="spellEnd"/>
            <w:r w:rsidRPr="00533156">
              <w:rPr>
                <w:color w:val="000000"/>
                <w:sz w:val="20"/>
                <w:szCs w:val="20"/>
                <w:lang w:eastAsia="uk-UA"/>
              </w:rPr>
              <w:t xml:space="preserve"> (жовтий) ІР 67 </w:t>
            </w:r>
            <w:r w:rsidRPr="00533156">
              <w:rPr>
                <w:color w:val="000000"/>
                <w:sz w:val="20"/>
                <w:szCs w:val="20"/>
                <w:lang w:val="en-US" w:eastAsia="uk-UA"/>
              </w:rPr>
              <w:t>PCD</w:t>
            </w:r>
            <w:r w:rsidRPr="00533156">
              <w:rPr>
                <w:color w:val="000000"/>
                <w:sz w:val="20"/>
                <w:szCs w:val="20"/>
                <w:lang w:eastAsia="uk-UA"/>
              </w:rPr>
              <w:t>-100</w:t>
            </w:r>
            <w:r w:rsidRPr="00533156">
              <w:rPr>
                <w:color w:val="000000"/>
                <w:sz w:val="20"/>
                <w:szCs w:val="20"/>
                <w:lang w:val="en-US" w:eastAsia="uk-UA"/>
              </w:rPr>
              <w:t>W</w:t>
            </w:r>
            <w:r w:rsidRPr="00533156">
              <w:rPr>
                <w:color w:val="000000"/>
                <w:sz w:val="20"/>
                <w:szCs w:val="20"/>
                <w:lang w:eastAsia="uk-UA"/>
              </w:rPr>
              <w:t xml:space="preserve">, </w:t>
            </w:r>
            <w:proofErr w:type="spellStart"/>
            <w:r w:rsidRPr="00533156">
              <w:rPr>
                <w:color w:val="000000"/>
                <w:sz w:val="20"/>
                <w:szCs w:val="20"/>
                <w:lang w:val="en-US" w:eastAsia="uk-UA"/>
              </w:rPr>
              <w:t>Detnov</w:t>
            </w:r>
            <w:proofErr w:type="spellEnd"/>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12</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3"/>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Безадресний ручний </w:t>
            </w:r>
            <w:proofErr w:type="spellStart"/>
            <w:r w:rsidRPr="00533156">
              <w:rPr>
                <w:color w:val="000000"/>
                <w:sz w:val="20"/>
                <w:szCs w:val="20"/>
                <w:lang w:eastAsia="uk-UA"/>
              </w:rPr>
              <w:t>сповіщувач</w:t>
            </w:r>
            <w:proofErr w:type="spellEnd"/>
            <w:r w:rsidRPr="00533156">
              <w:rPr>
                <w:color w:val="000000"/>
                <w:sz w:val="20"/>
                <w:szCs w:val="20"/>
                <w:lang w:eastAsia="uk-UA"/>
              </w:rPr>
              <w:t xml:space="preserve"> (синій) ІР 67 </w:t>
            </w:r>
            <w:r w:rsidRPr="00533156">
              <w:rPr>
                <w:color w:val="000000"/>
                <w:sz w:val="20"/>
                <w:szCs w:val="20"/>
                <w:lang w:val="en-US" w:eastAsia="uk-UA"/>
              </w:rPr>
              <w:t>PCD</w:t>
            </w:r>
            <w:r w:rsidRPr="00533156">
              <w:rPr>
                <w:color w:val="000000"/>
                <w:sz w:val="20"/>
                <w:szCs w:val="20"/>
                <w:lang w:eastAsia="uk-UA"/>
              </w:rPr>
              <w:t>-100</w:t>
            </w:r>
            <w:r w:rsidRPr="00533156">
              <w:rPr>
                <w:color w:val="000000"/>
                <w:sz w:val="20"/>
                <w:szCs w:val="20"/>
                <w:lang w:val="en-US" w:eastAsia="uk-UA"/>
              </w:rPr>
              <w:t>W</w:t>
            </w:r>
            <w:r w:rsidRPr="00533156">
              <w:rPr>
                <w:color w:val="000000"/>
                <w:sz w:val="20"/>
                <w:szCs w:val="20"/>
                <w:lang w:eastAsia="uk-UA"/>
              </w:rPr>
              <w:t xml:space="preserve">, </w:t>
            </w:r>
            <w:proofErr w:type="spellStart"/>
            <w:r w:rsidRPr="00533156">
              <w:rPr>
                <w:color w:val="000000"/>
                <w:sz w:val="20"/>
                <w:szCs w:val="20"/>
                <w:lang w:val="en-US" w:eastAsia="uk-UA"/>
              </w:rPr>
              <w:t>Detnov</w:t>
            </w:r>
            <w:proofErr w:type="spellEnd"/>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12</w:t>
            </w:r>
          </w:p>
        </w:tc>
        <w:tc>
          <w:tcPr>
            <w:tcW w:w="986"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3"/>
              </w:numPr>
              <w:spacing w:after="0" w:line="293" w:lineRule="atLeast"/>
              <w:jc w:val="right"/>
              <w:rPr>
                <w:rFonts w:ascii="Times New Roman" w:eastAsia="Times New Roman" w:hAnsi="Times New Roman"/>
                <w:color w:val="000000"/>
                <w:sz w:val="20"/>
                <w:szCs w:val="20"/>
                <w:lang w:eastAsia="uk-UA"/>
              </w:rPr>
            </w:pPr>
          </w:p>
        </w:tc>
        <w:tc>
          <w:tcPr>
            <w:tcW w:w="6526" w:type="dxa"/>
          </w:tcPr>
          <w:p w:rsidR="00526385" w:rsidRPr="00533156" w:rsidRDefault="00526385" w:rsidP="005F55E9">
            <w:pPr>
              <w:spacing w:line="293" w:lineRule="atLeast"/>
              <w:rPr>
                <w:color w:val="000000"/>
                <w:sz w:val="20"/>
                <w:szCs w:val="20"/>
                <w:lang w:val="en-US" w:eastAsia="uk-UA"/>
              </w:rPr>
            </w:pPr>
            <w:r w:rsidRPr="00533156">
              <w:rPr>
                <w:color w:val="000000"/>
                <w:sz w:val="20"/>
                <w:szCs w:val="20"/>
                <w:lang w:eastAsia="uk-UA"/>
              </w:rPr>
              <w:t xml:space="preserve">Блок живлення </w:t>
            </w:r>
            <w:r w:rsidRPr="00533156">
              <w:rPr>
                <w:color w:val="000000"/>
                <w:sz w:val="20"/>
                <w:szCs w:val="20"/>
                <w:lang w:val="en-US" w:eastAsia="uk-UA"/>
              </w:rPr>
              <w:t xml:space="preserve">FAD-905, </w:t>
            </w:r>
            <w:proofErr w:type="spellStart"/>
            <w:r w:rsidRPr="00533156">
              <w:rPr>
                <w:color w:val="000000"/>
                <w:sz w:val="20"/>
                <w:szCs w:val="20"/>
                <w:lang w:val="en-US" w:eastAsia="uk-UA"/>
              </w:rPr>
              <w:t>Detnov</w:t>
            </w:r>
            <w:proofErr w:type="spellEnd"/>
          </w:p>
        </w:tc>
        <w:tc>
          <w:tcPr>
            <w:tcW w:w="1271" w:type="dxa"/>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tcPr>
          <w:p w:rsidR="00526385" w:rsidRPr="00533156" w:rsidRDefault="00526385" w:rsidP="005F55E9">
            <w:pPr>
              <w:spacing w:line="293" w:lineRule="atLeast"/>
              <w:jc w:val="center"/>
              <w:rPr>
                <w:color w:val="000000"/>
                <w:sz w:val="20"/>
                <w:szCs w:val="20"/>
                <w:lang w:val="ru-RU" w:eastAsia="uk-UA"/>
              </w:rPr>
            </w:pPr>
            <w:r w:rsidRPr="00533156">
              <w:rPr>
                <w:color w:val="000000"/>
                <w:sz w:val="20"/>
                <w:szCs w:val="20"/>
                <w:lang w:val="ru-RU" w:eastAsia="uk-UA"/>
              </w:rPr>
              <w:t>10</w:t>
            </w:r>
          </w:p>
        </w:tc>
        <w:tc>
          <w:tcPr>
            <w:tcW w:w="986" w:type="dxa"/>
          </w:tcPr>
          <w:p w:rsidR="00526385" w:rsidRPr="00533156" w:rsidRDefault="00526385" w:rsidP="005F55E9">
            <w:pPr>
              <w:spacing w:line="293" w:lineRule="atLeast"/>
              <w:rPr>
                <w:color w:val="000000"/>
                <w:sz w:val="20"/>
                <w:szCs w:val="20"/>
                <w:lang w:eastAsia="uk-UA"/>
              </w:rPr>
            </w:pPr>
          </w:p>
        </w:tc>
      </w:tr>
    </w:tbl>
    <w:p w:rsidR="00526385" w:rsidRPr="007C5A35" w:rsidRDefault="00526385" w:rsidP="00526385">
      <w:pPr>
        <w:shd w:val="clear" w:color="auto" w:fill="FFFFFF"/>
        <w:rPr>
          <w:color w:val="000000"/>
          <w:lang w:eastAsia="uk-U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6521"/>
        <w:gridCol w:w="432"/>
        <w:gridCol w:w="1129"/>
        <w:gridCol w:w="289"/>
        <w:gridCol w:w="987"/>
        <w:gridCol w:w="6"/>
        <w:gridCol w:w="701"/>
      </w:tblGrid>
      <w:tr w:rsidR="00526385" w:rsidRPr="007C5A35" w:rsidTr="00192E43">
        <w:trPr>
          <w:trHeight w:val="319"/>
        </w:trPr>
        <w:tc>
          <w:tcPr>
            <w:tcW w:w="426" w:type="dxa"/>
          </w:tcPr>
          <w:p w:rsidR="00526385" w:rsidRPr="00533156" w:rsidRDefault="00526385" w:rsidP="005F55E9">
            <w:pPr>
              <w:pStyle w:val="af"/>
              <w:numPr>
                <w:ilvl w:val="0"/>
                <w:numId w:val="13"/>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val="ru-RU" w:eastAsia="uk-UA"/>
              </w:rPr>
            </w:pPr>
            <w:r w:rsidRPr="00533156">
              <w:rPr>
                <w:color w:val="000000"/>
                <w:sz w:val="20"/>
                <w:szCs w:val="20"/>
              </w:rPr>
              <w:t xml:space="preserve">Карта </w:t>
            </w:r>
            <w:proofErr w:type="spellStart"/>
            <w:r w:rsidRPr="00533156">
              <w:rPr>
                <w:color w:val="000000"/>
                <w:sz w:val="20"/>
                <w:szCs w:val="20"/>
              </w:rPr>
              <w:t>міжмережевого</w:t>
            </w:r>
            <w:proofErr w:type="spellEnd"/>
            <w:r w:rsidRPr="00533156">
              <w:rPr>
                <w:color w:val="000000"/>
                <w:sz w:val="20"/>
                <w:szCs w:val="20"/>
              </w:rPr>
              <w:t xml:space="preserve"> сполучення звичайної панелі з аналоговим контуром TLD-100, </w:t>
            </w:r>
            <w:proofErr w:type="spellStart"/>
            <w:r w:rsidRPr="00533156">
              <w:rPr>
                <w:color w:val="000000"/>
                <w:sz w:val="20"/>
                <w:szCs w:val="20"/>
              </w:rPr>
              <w:t>Detnov</w:t>
            </w:r>
            <w:proofErr w:type="spellEnd"/>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10</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3"/>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val="en-US" w:eastAsia="uk-UA"/>
              </w:rPr>
            </w:pPr>
            <w:r w:rsidRPr="00533156">
              <w:rPr>
                <w:color w:val="000000"/>
                <w:sz w:val="20"/>
                <w:szCs w:val="20"/>
              </w:rPr>
              <w:t xml:space="preserve">Модуль Виявлення TITANUS PRO-SENS DM-TP-10- L. </w:t>
            </w:r>
            <w:proofErr w:type="spellStart"/>
            <w:r w:rsidRPr="00533156">
              <w:rPr>
                <w:color w:val="000000"/>
                <w:sz w:val="20"/>
                <w:szCs w:val="20"/>
              </w:rPr>
              <w:t>Wagner</w:t>
            </w:r>
            <w:proofErr w:type="spellEnd"/>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24</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3"/>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val="ru-RU" w:eastAsia="uk-UA"/>
              </w:rPr>
            </w:pPr>
            <w:proofErr w:type="spellStart"/>
            <w:r w:rsidRPr="00533156">
              <w:rPr>
                <w:color w:val="000000"/>
                <w:sz w:val="20"/>
                <w:szCs w:val="20"/>
              </w:rPr>
              <w:t>Оповіщувач</w:t>
            </w:r>
            <w:proofErr w:type="spellEnd"/>
            <w:r w:rsidRPr="00533156">
              <w:rPr>
                <w:color w:val="000000"/>
                <w:sz w:val="20"/>
                <w:szCs w:val="20"/>
              </w:rPr>
              <w:t xml:space="preserve"> світлозвуковій з написами "Автоматика відключена!" З-07C-24, </w:t>
            </w:r>
            <w:proofErr w:type="spellStart"/>
            <w:r w:rsidRPr="00533156">
              <w:rPr>
                <w:color w:val="000000"/>
                <w:sz w:val="20"/>
                <w:szCs w:val="20"/>
                <w:lang w:val="ru-RU"/>
              </w:rPr>
              <w:t>СенКо</w:t>
            </w:r>
            <w:proofErr w:type="spellEnd"/>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11</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3"/>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val="en-US" w:eastAsia="uk-UA"/>
              </w:rPr>
            </w:pPr>
            <w:proofErr w:type="spellStart"/>
            <w:r w:rsidRPr="00533156">
              <w:rPr>
                <w:color w:val="000000"/>
                <w:sz w:val="20"/>
                <w:szCs w:val="20"/>
              </w:rPr>
              <w:t>Оповіщувач</w:t>
            </w:r>
            <w:proofErr w:type="spellEnd"/>
            <w:r w:rsidRPr="00533156">
              <w:rPr>
                <w:color w:val="000000"/>
                <w:sz w:val="20"/>
                <w:szCs w:val="20"/>
              </w:rPr>
              <w:t xml:space="preserve"> світлозвуковій з написами "Газ - Виходь!" З-07C-24. </w:t>
            </w:r>
            <w:proofErr w:type="spellStart"/>
            <w:r w:rsidRPr="00533156">
              <w:rPr>
                <w:color w:val="000000"/>
                <w:sz w:val="20"/>
                <w:szCs w:val="20"/>
                <w:lang w:val="ru-RU"/>
              </w:rPr>
              <w:t>СенКо</w:t>
            </w:r>
            <w:proofErr w:type="spellEnd"/>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11</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3"/>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val="en-US" w:eastAsia="uk-UA"/>
              </w:rPr>
            </w:pPr>
            <w:proofErr w:type="spellStart"/>
            <w:r w:rsidRPr="00533156">
              <w:rPr>
                <w:color w:val="000000"/>
                <w:sz w:val="20"/>
                <w:szCs w:val="20"/>
              </w:rPr>
              <w:t>Оповіщувач</w:t>
            </w:r>
            <w:proofErr w:type="spellEnd"/>
            <w:r w:rsidRPr="00533156">
              <w:rPr>
                <w:color w:val="000000"/>
                <w:sz w:val="20"/>
                <w:szCs w:val="20"/>
              </w:rPr>
              <w:t xml:space="preserve"> світлозвуковій з написами "Газ-ні входити!" З-07C-24, </w:t>
            </w:r>
            <w:proofErr w:type="spellStart"/>
            <w:r w:rsidRPr="00533156">
              <w:rPr>
                <w:color w:val="000000"/>
                <w:sz w:val="20"/>
                <w:szCs w:val="20"/>
                <w:lang w:val="ru-RU"/>
              </w:rPr>
              <w:t>СенКо</w:t>
            </w:r>
            <w:proofErr w:type="spellEnd"/>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11</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3"/>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val="ru-RU" w:eastAsia="uk-UA"/>
              </w:rPr>
            </w:pPr>
            <w:r w:rsidRPr="00533156">
              <w:rPr>
                <w:color w:val="000000"/>
                <w:sz w:val="20"/>
                <w:szCs w:val="20"/>
              </w:rPr>
              <w:t xml:space="preserve">ППК системи пожежогасіння ССD-103. </w:t>
            </w:r>
            <w:proofErr w:type="spellStart"/>
            <w:r w:rsidRPr="00533156">
              <w:rPr>
                <w:color w:val="000000"/>
                <w:sz w:val="20"/>
                <w:szCs w:val="20"/>
              </w:rPr>
              <w:t>Detnov</w:t>
            </w:r>
            <w:proofErr w:type="spellEnd"/>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10</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3"/>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val="ru-RU" w:eastAsia="uk-UA"/>
              </w:rPr>
            </w:pPr>
            <w:r w:rsidRPr="00533156">
              <w:rPr>
                <w:color w:val="000000"/>
                <w:sz w:val="20"/>
                <w:szCs w:val="20"/>
              </w:rPr>
              <w:t>Система автоматичного газового пожежогасіння для 5 приміщень</w:t>
            </w:r>
          </w:p>
        </w:tc>
        <w:tc>
          <w:tcPr>
            <w:tcW w:w="1561" w:type="dxa"/>
            <w:gridSpan w:val="2"/>
          </w:tcPr>
          <w:p w:rsidR="00526385" w:rsidRPr="00533156" w:rsidRDefault="00526385" w:rsidP="005F55E9">
            <w:pPr>
              <w:jc w:val="center"/>
              <w:rPr>
                <w:color w:val="000000"/>
                <w:sz w:val="20"/>
                <w:szCs w:val="20"/>
                <w:lang w:eastAsia="uk-UA"/>
              </w:rPr>
            </w:pPr>
            <w:proofErr w:type="spellStart"/>
            <w:r w:rsidRPr="00533156">
              <w:rPr>
                <w:color w:val="000000"/>
                <w:sz w:val="20"/>
                <w:szCs w:val="20"/>
                <w:lang w:val="ru-RU" w:eastAsia="uk-UA"/>
              </w:rPr>
              <w:t>Компл</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3"/>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val="ru-RU" w:eastAsia="uk-UA"/>
              </w:rPr>
            </w:pPr>
            <w:proofErr w:type="spellStart"/>
            <w:r w:rsidRPr="00533156">
              <w:rPr>
                <w:color w:val="000000"/>
                <w:sz w:val="20"/>
                <w:szCs w:val="20"/>
              </w:rPr>
              <w:t>Сповіщувач</w:t>
            </w:r>
            <w:proofErr w:type="spellEnd"/>
            <w:r w:rsidRPr="00533156">
              <w:rPr>
                <w:color w:val="000000"/>
                <w:sz w:val="20"/>
                <w:szCs w:val="20"/>
              </w:rPr>
              <w:t xml:space="preserve"> </w:t>
            </w:r>
            <w:proofErr w:type="spellStart"/>
            <w:r w:rsidRPr="00533156">
              <w:rPr>
                <w:color w:val="000000"/>
                <w:sz w:val="20"/>
                <w:szCs w:val="20"/>
              </w:rPr>
              <w:t>магнітоконтактній</w:t>
            </w:r>
            <w:proofErr w:type="spellEnd"/>
            <w:r w:rsidRPr="00533156">
              <w:rPr>
                <w:color w:val="000000"/>
                <w:sz w:val="20"/>
                <w:szCs w:val="20"/>
              </w:rPr>
              <w:t xml:space="preserve"> для дверей СKS-53</w:t>
            </w:r>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20</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3"/>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eastAsia="uk-UA"/>
              </w:rPr>
            </w:pPr>
            <w:proofErr w:type="spellStart"/>
            <w:r w:rsidRPr="00533156">
              <w:rPr>
                <w:color w:val="000000"/>
                <w:sz w:val="20"/>
                <w:szCs w:val="20"/>
              </w:rPr>
              <w:t>Сповіщувач</w:t>
            </w:r>
            <w:proofErr w:type="spellEnd"/>
            <w:r w:rsidRPr="00533156">
              <w:rPr>
                <w:color w:val="000000"/>
                <w:sz w:val="20"/>
                <w:szCs w:val="20"/>
              </w:rPr>
              <w:t xml:space="preserve"> пожежний димовий </w:t>
            </w:r>
            <w:proofErr w:type="spellStart"/>
            <w:r w:rsidRPr="00533156">
              <w:rPr>
                <w:color w:val="000000"/>
                <w:sz w:val="20"/>
                <w:szCs w:val="20"/>
              </w:rPr>
              <w:t>аспіраційній</w:t>
            </w:r>
            <w:proofErr w:type="spellEnd"/>
            <w:r w:rsidRPr="00533156">
              <w:rPr>
                <w:color w:val="000000"/>
                <w:sz w:val="20"/>
                <w:szCs w:val="20"/>
              </w:rPr>
              <w:t xml:space="preserve"> TITANUS PRO-SENS ® з </w:t>
            </w:r>
            <w:proofErr w:type="spellStart"/>
            <w:r w:rsidRPr="00533156">
              <w:rPr>
                <w:color w:val="000000"/>
                <w:sz w:val="20"/>
                <w:szCs w:val="20"/>
              </w:rPr>
              <w:t>пневмообв'язкою</w:t>
            </w:r>
            <w:proofErr w:type="spellEnd"/>
            <w:r w:rsidRPr="00533156">
              <w:rPr>
                <w:color w:val="000000"/>
                <w:sz w:val="20"/>
                <w:szCs w:val="20"/>
              </w:rPr>
              <w:t xml:space="preserve">, FFS, </w:t>
            </w:r>
            <w:proofErr w:type="spellStart"/>
            <w:r w:rsidRPr="00533156">
              <w:rPr>
                <w:color w:val="000000"/>
                <w:sz w:val="20"/>
                <w:szCs w:val="20"/>
              </w:rPr>
              <w:t>Wagner</w:t>
            </w:r>
            <w:proofErr w:type="spellEnd"/>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11</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3"/>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eastAsia="uk-UA"/>
              </w:rPr>
            </w:pPr>
            <w:r w:rsidRPr="00533156">
              <w:rPr>
                <w:color w:val="000000"/>
                <w:sz w:val="20"/>
                <w:szCs w:val="20"/>
              </w:rPr>
              <w:t>Установка газового пожежогасіння FirExtinglG100- 60 з системою плавного пуску з основним / резервним комплектом</w:t>
            </w:r>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10491" w:type="dxa"/>
            <w:gridSpan w:val="8"/>
            <w:shd w:val="clear" w:color="auto" w:fill="D9D9D9"/>
          </w:tcPr>
          <w:p w:rsidR="00526385" w:rsidRPr="00533156" w:rsidRDefault="00526385" w:rsidP="005F55E9">
            <w:pPr>
              <w:tabs>
                <w:tab w:val="center" w:pos="5421"/>
                <w:tab w:val="left" w:pos="9372"/>
              </w:tabs>
              <w:spacing w:line="293" w:lineRule="atLeast"/>
              <w:rPr>
                <w:b/>
                <w:color w:val="000000"/>
                <w:sz w:val="20"/>
                <w:szCs w:val="20"/>
                <w:lang w:val="ru-RU" w:eastAsia="uk-UA"/>
              </w:rPr>
            </w:pPr>
            <w:r w:rsidRPr="00533156">
              <w:rPr>
                <w:b/>
                <w:color w:val="000000"/>
                <w:sz w:val="20"/>
                <w:szCs w:val="20"/>
              </w:rPr>
              <w:tab/>
              <w:t xml:space="preserve">6. Система автоматичного </w:t>
            </w:r>
            <w:proofErr w:type="spellStart"/>
            <w:r w:rsidRPr="00533156">
              <w:rPr>
                <w:b/>
                <w:color w:val="000000"/>
                <w:sz w:val="20"/>
                <w:szCs w:val="20"/>
              </w:rPr>
              <w:t>порошков</w:t>
            </w:r>
            <w:proofErr w:type="spellEnd"/>
            <w:r w:rsidRPr="00533156">
              <w:rPr>
                <w:b/>
                <w:color w:val="000000"/>
                <w:sz w:val="20"/>
                <w:szCs w:val="20"/>
                <w:lang w:val="ru-RU"/>
              </w:rPr>
              <w:t xml:space="preserve">ого </w:t>
            </w:r>
            <w:proofErr w:type="spellStart"/>
            <w:r w:rsidRPr="00533156">
              <w:rPr>
                <w:b/>
                <w:color w:val="000000"/>
                <w:sz w:val="20"/>
                <w:szCs w:val="20"/>
                <w:lang w:val="ru-RU"/>
              </w:rPr>
              <w:t>пожежогасвння</w:t>
            </w:r>
            <w:proofErr w:type="spellEnd"/>
            <w:r w:rsidRPr="00533156">
              <w:rPr>
                <w:b/>
                <w:color w:val="000000"/>
                <w:sz w:val="20"/>
                <w:szCs w:val="20"/>
                <w:lang w:val="ru-RU"/>
              </w:rPr>
              <w:tab/>
            </w:r>
          </w:p>
        </w:tc>
      </w:tr>
      <w:tr w:rsidR="00526385" w:rsidRPr="007C5A35" w:rsidTr="00192E43">
        <w:trPr>
          <w:trHeight w:val="319"/>
        </w:trPr>
        <w:tc>
          <w:tcPr>
            <w:tcW w:w="426" w:type="dxa"/>
          </w:tcPr>
          <w:p w:rsidR="00526385" w:rsidRPr="00533156" w:rsidRDefault="00526385" w:rsidP="005F55E9">
            <w:pPr>
              <w:pStyle w:val="af"/>
              <w:numPr>
                <w:ilvl w:val="0"/>
                <w:numId w:val="14"/>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eastAsia="uk-UA"/>
              </w:rPr>
            </w:pPr>
            <w:r w:rsidRPr="00533156">
              <w:rPr>
                <w:color w:val="000000"/>
                <w:sz w:val="20"/>
                <w:szCs w:val="20"/>
              </w:rPr>
              <w:t xml:space="preserve">Акумуляторна батарея 7 а / </w:t>
            </w:r>
            <w:proofErr w:type="spellStart"/>
            <w:r w:rsidRPr="00533156">
              <w:rPr>
                <w:color w:val="000000"/>
                <w:sz w:val="20"/>
                <w:szCs w:val="20"/>
              </w:rPr>
              <w:t>год</w:t>
            </w:r>
            <w:proofErr w:type="spellEnd"/>
            <w:r w:rsidRPr="00533156">
              <w:rPr>
                <w:color w:val="000000"/>
                <w:sz w:val="20"/>
                <w:szCs w:val="20"/>
                <w:lang w:val="ru-RU"/>
              </w:rPr>
              <w:t>;</w:t>
            </w:r>
            <w:r w:rsidRPr="00533156">
              <w:rPr>
                <w:color w:val="000000"/>
                <w:sz w:val="20"/>
                <w:szCs w:val="20"/>
              </w:rPr>
              <w:t xml:space="preserve"> 12B</w:t>
            </w:r>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10</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4"/>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eastAsia="uk-UA"/>
              </w:rPr>
            </w:pPr>
            <w:r w:rsidRPr="00533156">
              <w:rPr>
                <w:color w:val="000000"/>
                <w:sz w:val="20"/>
                <w:szCs w:val="20"/>
              </w:rPr>
              <w:t xml:space="preserve">Базовий модуль TITANUS PRO-SENS </w:t>
            </w:r>
            <w:proofErr w:type="spellStart"/>
            <w:r w:rsidRPr="00533156">
              <w:rPr>
                <w:color w:val="000000"/>
                <w:sz w:val="20"/>
                <w:szCs w:val="20"/>
              </w:rPr>
              <w:t>Type</w:t>
            </w:r>
            <w:proofErr w:type="spellEnd"/>
            <w:r w:rsidRPr="00533156">
              <w:rPr>
                <w:color w:val="000000"/>
                <w:sz w:val="20"/>
                <w:szCs w:val="20"/>
              </w:rPr>
              <w:t xml:space="preserve"> TР-1 / а, </w:t>
            </w:r>
            <w:proofErr w:type="spellStart"/>
            <w:r w:rsidRPr="00533156">
              <w:rPr>
                <w:color w:val="000000"/>
                <w:sz w:val="20"/>
                <w:szCs w:val="20"/>
              </w:rPr>
              <w:t>Wagner</w:t>
            </w:r>
            <w:proofErr w:type="spellEnd"/>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4"/>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eastAsia="uk-UA"/>
              </w:rPr>
            </w:pPr>
            <w:r w:rsidRPr="00533156">
              <w:rPr>
                <w:color w:val="000000"/>
                <w:sz w:val="20"/>
                <w:szCs w:val="20"/>
              </w:rPr>
              <w:t xml:space="preserve">Безадресних ручний </w:t>
            </w:r>
            <w:proofErr w:type="spellStart"/>
            <w:r w:rsidRPr="00533156">
              <w:rPr>
                <w:color w:val="000000"/>
                <w:sz w:val="20"/>
                <w:szCs w:val="20"/>
              </w:rPr>
              <w:t>Сповіщувач</w:t>
            </w:r>
            <w:proofErr w:type="spellEnd"/>
            <w:r w:rsidRPr="00533156">
              <w:rPr>
                <w:color w:val="000000"/>
                <w:sz w:val="20"/>
                <w:szCs w:val="20"/>
              </w:rPr>
              <w:t xml:space="preserve"> (жовтий) ІР67 РCD-100W, </w:t>
            </w:r>
            <w:proofErr w:type="spellStart"/>
            <w:r w:rsidRPr="00533156">
              <w:rPr>
                <w:color w:val="000000"/>
                <w:sz w:val="20"/>
                <w:szCs w:val="20"/>
              </w:rPr>
              <w:t>Detnov</w:t>
            </w:r>
            <w:proofErr w:type="spellEnd"/>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7</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4"/>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eastAsia="uk-UA"/>
              </w:rPr>
            </w:pPr>
            <w:r w:rsidRPr="00533156">
              <w:rPr>
                <w:color w:val="000000"/>
                <w:sz w:val="20"/>
                <w:szCs w:val="20"/>
              </w:rPr>
              <w:t xml:space="preserve">Безадресних ручний </w:t>
            </w:r>
            <w:proofErr w:type="spellStart"/>
            <w:r w:rsidRPr="00533156">
              <w:rPr>
                <w:color w:val="000000"/>
                <w:sz w:val="20"/>
                <w:szCs w:val="20"/>
              </w:rPr>
              <w:t>Сповіщувач</w:t>
            </w:r>
            <w:proofErr w:type="spellEnd"/>
            <w:r w:rsidRPr="00533156">
              <w:rPr>
                <w:color w:val="000000"/>
                <w:sz w:val="20"/>
                <w:szCs w:val="20"/>
              </w:rPr>
              <w:t xml:space="preserve"> (синій) ІР67 РСD- 100W, </w:t>
            </w:r>
            <w:proofErr w:type="spellStart"/>
            <w:r w:rsidRPr="00533156">
              <w:rPr>
                <w:color w:val="000000"/>
                <w:sz w:val="20"/>
                <w:szCs w:val="20"/>
              </w:rPr>
              <w:t>Detnov</w:t>
            </w:r>
            <w:proofErr w:type="spellEnd"/>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7</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4"/>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eastAsia="uk-UA"/>
              </w:rPr>
            </w:pPr>
            <w:r w:rsidRPr="00533156">
              <w:rPr>
                <w:color w:val="000000"/>
                <w:sz w:val="20"/>
                <w:szCs w:val="20"/>
              </w:rPr>
              <w:t xml:space="preserve">Блок живлення FAD-905. </w:t>
            </w:r>
            <w:proofErr w:type="spellStart"/>
            <w:r w:rsidRPr="00533156">
              <w:rPr>
                <w:color w:val="000000"/>
                <w:sz w:val="20"/>
                <w:szCs w:val="20"/>
              </w:rPr>
              <w:t>Detnov</w:t>
            </w:r>
            <w:proofErr w:type="spellEnd"/>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4"/>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eastAsia="uk-UA"/>
              </w:rPr>
            </w:pPr>
            <w:r w:rsidRPr="00533156">
              <w:rPr>
                <w:color w:val="000000"/>
                <w:sz w:val="20"/>
                <w:szCs w:val="20"/>
              </w:rPr>
              <w:t xml:space="preserve">Блок </w:t>
            </w:r>
            <w:proofErr w:type="spellStart"/>
            <w:r w:rsidRPr="00533156">
              <w:rPr>
                <w:color w:val="000000"/>
                <w:sz w:val="20"/>
                <w:szCs w:val="20"/>
              </w:rPr>
              <w:t>іскрозахисту</w:t>
            </w:r>
            <w:proofErr w:type="spellEnd"/>
            <w:r w:rsidRPr="00533156">
              <w:rPr>
                <w:color w:val="000000"/>
                <w:sz w:val="20"/>
                <w:szCs w:val="20"/>
              </w:rPr>
              <w:t xml:space="preserve"> "Барон"</w:t>
            </w:r>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2</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4"/>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eastAsia="uk-UA"/>
              </w:rPr>
            </w:pPr>
            <w:r w:rsidRPr="00533156">
              <w:rPr>
                <w:color w:val="000000"/>
                <w:sz w:val="20"/>
                <w:szCs w:val="20"/>
              </w:rPr>
              <w:t xml:space="preserve">Датчик ТITANUS PRO-SENS DM-TP-10-L. </w:t>
            </w:r>
            <w:proofErr w:type="spellStart"/>
            <w:r w:rsidRPr="00533156">
              <w:rPr>
                <w:color w:val="000000"/>
                <w:sz w:val="20"/>
                <w:szCs w:val="20"/>
              </w:rPr>
              <w:t>Wagner</w:t>
            </w:r>
            <w:proofErr w:type="spellEnd"/>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2</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4"/>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eastAsia="uk-UA"/>
              </w:rPr>
            </w:pPr>
            <w:r w:rsidRPr="00533156">
              <w:rPr>
                <w:color w:val="000000"/>
                <w:sz w:val="20"/>
                <w:szCs w:val="20"/>
              </w:rPr>
              <w:t>Димов</w:t>
            </w:r>
            <w:proofErr w:type="spellStart"/>
            <w:r w:rsidRPr="00533156">
              <w:rPr>
                <w:color w:val="000000"/>
                <w:sz w:val="20"/>
                <w:szCs w:val="20"/>
                <w:lang w:val="ru-RU"/>
              </w:rPr>
              <w:t>ий</w:t>
            </w:r>
            <w:proofErr w:type="spellEnd"/>
            <w:r w:rsidRPr="00533156">
              <w:rPr>
                <w:color w:val="000000"/>
                <w:sz w:val="20"/>
                <w:szCs w:val="20"/>
              </w:rPr>
              <w:t xml:space="preserve"> пожежний </w:t>
            </w:r>
            <w:proofErr w:type="spellStart"/>
            <w:r w:rsidRPr="00533156">
              <w:rPr>
                <w:color w:val="000000"/>
                <w:sz w:val="20"/>
                <w:szCs w:val="20"/>
              </w:rPr>
              <w:t>Сповіщувач</w:t>
            </w:r>
            <w:proofErr w:type="spellEnd"/>
            <w:r w:rsidRPr="00533156">
              <w:rPr>
                <w:color w:val="000000"/>
                <w:sz w:val="20"/>
                <w:szCs w:val="20"/>
              </w:rPr>
              <w:t xml:space="preserve"> адресний ІПК-4</w:t>
            </w:r>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6</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4"/>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eastAsia="uk-UA"/>
              </w:rPr>
            </w:pPr>
            <w:proofErr w:type="spellStart"/>
            <w:r w:rsidRPr="00533156">
              <w:rPr>
                <w:color w:val="000000"/>
                <w:sz w:val="20"/>
                <w:szCs w:val="20"/>
              </w:rPr>
              <w:t>Доводчик</w:t>
            </w:r>
            <w:proofErr w:type="spellEnd"/>
            <w:r w:rsidRPr="00533156">
              <w:rPr>
                <w:color w:val="000000"/>
                <w:sz w:val="20"/>
                <w:szCs w:val="20"/>
              </w:rPr>
              <w:t xml:space="preserve"> дверей механічний TS71 RF</w:t>
            </w:r>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2</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4"/>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eastAsia="uk-UA"/>
              </w:rPr>
            </w:pPr>
            <w:r w:rsidRPr="00533156">
              <w:rPr>
                <w:color w:val="000000"/>
                <w:sz w:val="20"/>
                <w:szCs w:val="20"/>
              </w:rPr>
              <w:t xml:space="preserve">Засувка ЗКН-PVC, </w:t>
            </w:r>
            <w:proofErr w:type="spellStart"/>
            <w:r w:rsidRPr="00533156">
              <w:rPr>
                <w:color w:val="000000"/>
                <w:sz w:val="20"/>
                <w:szCs w:val="20"/>
              </w:rPr>
              <w:t>Wagner</w:t>
            </w:r>
            <w:proofErr w:type="spellEnd"/>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4"/>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eastAsia="uk-UA"/>
              </w:rPr>
            </w:pPr>
            <w:r w:rsidRPr="00533156">
              <w:rPr>
                <w:color w:val="000000"/>
                <w:sz w:val="20"/>
                <w:szCs w:val="20"/>
              </w:rPr>
              <w:t xml:space="preserve">Зворотній клапан RSV-R25. </w:t>
            </w:r>
            <w:proofErr w:type="spellStart"/>
            <w:r w:rsidRPr="00533156">
              <w:rPr>
                <w:color w:val="000000"/>
                <w:sz w:val="20"/>
                <w:szCs w:val="20"/>
              </w:rPr>
              <w:t>Wagner</w:t>
            </w:r>
            <w:proofErr w:type="spellEnd"/>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2</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4"/>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eastAsia="uk-UA"/>
              </w:rPr>
            </w:pPr>
            <w:r w:rsidRPr="00533156">
              <w:rPr>
                <w:color w:val="000000"/>
                <w:sz w:val="20"/>
                <w:szCs w:val="20"/>
              </w:rPr>
              <w:t xml:space="preserve">Карта </w:t>
            </w:r>
            <w:proofErr w:type="spellStart"/>
            <w:r w:rsidRPr="00533156">
              <w:rPr>
                <w:color w:val="000000"/>
                <w:sz w:val="20"/>
                <w:szCs w:val="20"/>
              </w:rPr>
              <w:t>межмережевого</w:t>
            </w:r>
            <w:proofErr w:type="spellEnd"/>
            <w:r w:rsidRPr="00533156">
              <w:rPr>
                <w:color w:val="000000"/>
                <w:sz w:val="20"/>
                <w:szCs w:val="20"/>
              </w:rPr>
              <w:t xml:space="preserve"> сполучення звичайної панелі з аналоговим контуром TLD-100, </w:t>
            </w:r>
            <w:proofErr w:type="spellStart"/>
            <w:r w:rsidRPr="00533156">
              <w:rPr>
                <w:color w:val="000000"/>
                <w:sz w:val="20"/>
                <w:szCs w:val="20"/>
              </w:rPr>
              <w:t>Detnov</w:t>
            </w:r>
            <w:proofErr w:type="spellEnd"/>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4</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4"/>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eastAsia="uk-UA"/>
              </w:rPr>
            </w:pPr>
            <w:r w:rsidRPr="00533156">
              <w:rPr>
                <w:color w:val="000000"/>
                <w:sz w:val="20"/>
                <w:szCs w:val="20"/>
              </w:rPr>
              <w:t>Модуль порошкового пожежогасіння вибухозахищеного, Бранд-15-СВ-ВЗ</w:t>
            </w:r>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2</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4"/>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eastAsia="uk-UA"/>
              </w:rPr>
            </w:pPr>
            <w:r w:rsidRPr="00533156">
              <w:rPr>
                <w:color w:val="000000"/>
                <w:sz w:val="20"/>
                <w:szCs w:val="20"/>
              </w:rPr>
              <w:t>Модуль порошкового пожежогасіння, Бранд-15-СВ</w:t>
            </w:r>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4</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4"/>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eastAsia="uk-UA"/>
              </w:rPr>
            </w:pPr>
            <w:proofErr w:type="spellStart"/>
            <w:r w:rsidRPr="00533156">
              <w:rPr>
                <w:color w:val="000000"/>
                <w:sz w:val="20"/>
                <w:szCs w:val="20"/>
              </w:rPr>
              <w:t>Оповіщувач</w:t>
            </w:r>
            <w:proofErr w:type="spellEnd"/>
            <w:r w:rsidRPr="00533156">
              <w:rPr>
                <w:color w:val="000000"/>
                <w:sz w:val="20"/>
                <w:szCs w:val="20"/>
              </w:rPr>
              <w:t xml:space="preserve"> світлозвуковій "Автоматика відключена!" Зовнішній Піонер-2</w:t>
            </w:r>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2</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4"/>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eastAsia="uk-UA"/>
              </w:rPr>
            </w:pPr>
            <w:proofErr w:type="spellStart"/>
            <w:r w:rsidRPr="00533156">
              <w:rPr>
                <w:color w:val="000000"/>
                <w:sz w:val="20"/>
                <w:szCs w:val="20"/>
              </w:rPr>
              <w:t>Оповіщувач</w:t>
            </w:r>
            <w:proofErr w:type="spellEnd"/>
            <w:r w:rsidRPr="00533156">
              <w:rPr>
                <w:color w:val="000000"/>
                <w:sz w:val="20"/>
                <w:szCs w:val="20"/>
              </w:rPr>
              <w:t xml:space="preserve"> світлозвуковій "Автоматика відключена!" З-07C-24, </w:t>
            </w:r>
            <w:proofErr w:type="spellStart"/>
            <w:r w:rsidRPr="00533156">
              <w:rPr>
                <w:color w:val="000000"/>
                <w:sz w:val="20"/>
                <w:szCs w:val="20"/>
              </w:rPr>
              <w:t>СенКo</w:t>
            </w:r>
            <w:proofErr w:type="spellEnd"/>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5</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4"/>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eastAsia="uk-UA"/>
              </w:rPr>
            </w:pPr>
            <w:proofErr w:type="spellStart"/>
            <w:r w:rsidRPr="00533156">
              <w:rPr>
                <w:color w:val="000000"/>
                <w:sz w:val="20"/>
                <w:szCs w:val="20"/>
              </w:rPr>
              <w:t>Оповішувач</w:t>
            </w:r>
            <w:proofErr w:type="spellEnd"/>
            <w:r w:rsidRPr="00533156">
              <w:rPr>
                <w:color w:val="000000"/>
                <w:sz w:val="20"/>
                <w:szCs w:val="20"/>
              </w:rPr>
              <w:t xml:space="preserve"> світлозвуковій "Порошок - Виходь!" С- 05C-24 </w:t>
            </w:r>
            <w:proofErr w:type="spellStart"/>
            <w:r w:rsidRPr="00533156">
              <w:rPr>
                <w:color w:val="000000"/>
                <w:sz w:val="20"/>
                <w:szCs w:val="20"/>
              </w:rPr>
              <w:t>Exб</w:t>
            </w:r>
            <w:proofErr w:type="spellEnd"/>
            <w:r w:rsidRPr="00533156">
              <w:rPr>
                <w:color w:val="000000"/>
                <w:sz w:val="20"/>
                <w:szCs w:val="20"/>
              </w:rPr>
              <w:t xml:space="preserve"> </w:t>
            </w:r>
            <w:proofErr w:type="spellStart"/>
            <w:r w:rsidRPr="00533156">
              <w:rPr>
                <w:color w:val="000000"/>
                <w:sz w:val="20"/>
                <w:szCs w:val="20"/>
              </w:rPr>
              <w:t>СенКo</w:t>
            </w:r>
            <w:proofErr w:type="spellEnd"/>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4"/>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eastAsia="uk-UA"/>
              </w:rPr>
            </w:pPr>
            <w:proofErr w:type="spellStart"/>
            <w:r w:rsidRPr="00533156">
              <w:rPr>
                <w:color w:val="000000"/>
                <w:sz w:val="20"/>
                <w:szCs w:val="20"/>
              </w:rPr>
              <w:t>Оповішувач</w:t>
            </w:r>
            <w:proofErr w:type="spellEnd"/>
            <w:r w:rsidRPr="00533156">
              <w:rPr>
                <w:color w:val="000000"/>
                <w:sz w:val="20"/>
                <w:szCs w:val="20"/>
              </w:rPr>
              <w:t xml:space="preserve"> світлозвуковій "Порошок - Виходь!" С- 07C-24, </w:t>
            </w:r>
            <w:proofErr w:type="spellStart"/>
            <w:r w:rsidRPr="00533156">
              <w:rPr>
                <w:color w:val="000000"/>
                <w:sz w:val="20"/>
                <w:szCs w:val="20"/>
              </w:rPr>
              <w:t>СенКo</w:t>
            </w:r>
            <w:proofErr w:type="spellEnd"/>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6</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4"/>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eastAsia="uk-UA"/>
              </w:rPr>
            </w:pPr>
            <w:proofErr w:type="spellStart"/>
            <w:r w:rsidRPr="00533156">
              <w:rPr>
                <w:color w:val="000000"/>
                <w:sz w:val="20"/>
                <w:szCs w:val="20"/>
              </w:rPr>
              <w:t>Оповіщувач</w:t>
            </w:r>
            <w:proofErr w:type="spellEnd"/>
            <w:r w:rsidRPr="00533156">
              <w:rPr>
                <w:color w:val="000000"/>
                <w:sz w:val="20"/>
                <w:szCs w:val="20"/>
              </w:rPr>
              <w:t xml:space="preserve"> світлозвуковій "Порошок - НЕ входити!" Зовнішній Піонер-2, </w:t>
            </w:r>
            <w:proofErr w:type="spellStart"/>
            <w:r w:rsidRPr="00533156">
              <w:rPr>
                <w:color w:val="000000"/>
                <w:sz w:val="20"/>
                <w:szCs w:val="20"/>
              </w:rPr>
              <w:t>СенКo</w:t>
            </w:r>
            <w:proofErr w:type="spellEnd"/>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2</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4"/>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eastAsia="uk-UA"/>
              </w:rPr>
            </w:pPr>
            <w:proofErr w:type="spellStart"/>
            <w:r w:rsidRPr="00533156">
              <w:rPr>
                <w:color w:val="000000"/>
                <w:sz w:val="20"/>
                <w:szCs w:val="20"/>
              </w:rPr>
              <w:t>Оповіщувач</w:t>
            </w:r>
            <w:proofErr w:type="spellEnd"/>
            <w:r w:rsidRPr="00533156">
              <w:rPr>
                <w:color w:val="000000"/>
                <w:sz w:val="20"/>
                <w:szCs w:val="20"/>
              </w:rPr>
              <w:t xml:space="preserve"> світлозвуковій "Порошок - НЕ входити!" З-07С-24. </w:t>
            </w:r>
            <w:proofErr w:type="spellStart"/>
            <w:r w:rsidRPr="00533156">
              <w:rPr>
                <w:color w:val="000000"/>
                <w:sz w:val="20"/>
                <w:szCs w:val="20"/>
              </w:rPr>
              <w:t>СенКo</w:t>
            </w:r>
            <w:proofErr w:type="spellEnd"/>
            <w:r w:rsidRPr="00533156">
              <w:rPr>
                <w:color w:val="000000"/>
                <w:sz w:val="20"/>
                <w:szCs w:val="20"/>
              </w:rPr>
              <w:t xml:space="preserve"> </w:t>
            </w:r>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5</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4"/>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eastAsia="uk-UA"/>
              </w:rPr>
            </w:pPr>
            <w:r w:rsidRPr="00533156">
              <w:rPr>
                <w:color w:val="000000"/>
                <w:sz w:val="20"/>
                <w:szCs w:val="20"/>
              </w:rPr>
              <w:t xml:space="preserve">ППК системи пожежогасіння ССD-103. </w:t>
            </w:r>
            <w:proofErr w:type="spellStart"/>
            <w:r w:rsidRPr="00533156">
              <w:rPr>
                <w:color w:val="000000"/>
                <w:sz w:val="20"/>
                <w:szCs w:val="20"/>
              </w:rPr>
              <w:t>Detnov</w:t>
            </w:r>
            <w:proofErr w:type="spellEnd"/>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4</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4"/>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pacing w:line="293" w:lineRule="atLeast"/>
              <w:rPr>
                <w:color w:val="000000"/>
                <w:sz w:val="20"/>
                <w:szCs w:val="20"/>
                <w:lang w:eastAsia="uk-UA"/>
              </w:rPr>
            </w:pPr>
            <w:proofErr w:type="spellStart"/>
            <w:r w:rsidRPr="00533156">
              <w:rPr>
                <w:color w:val="000000"/>
                <w:sz w:val="20"/>
                <w:szCs w:val="20"/>
              </w:rPr>
              <w:t>Сповіщувач</w:t>
            </w:r>
            <w:proofErr w:type="spellEnd"/>
            <w:r w:rsidRPr="00533156">
              <w:rPr>
                <w:color w:val="000000"/>
                <w:sz w:val="20"/>
                <w:szCs w:val="20"/>
              </w:rPr>
              <w:t xml:space="preserve"> </w:t>
            </w:r>
            <w:proofErr w:type="spellStart"/>
            <w:r w:rsidRPr="00533156">
              <w:rPr>
                <w:color w:val="000000"/>
                <w:sz w:val="20"/>
                <w:szCs w:val="20"/>
              </w:rPr>
              <w:t>магнітоконтактний</w:t>
            </w:r>
            <w:proofErr w:type="spellEnd"/>
            <w:r w:rsidRPr="00533156">
              <w:rPr>
                <w:color w:val="000000"/>
                <w:sz w:val="20"/>
                <w:szCs w:val="20"/>
              </w:rPr>
              <w:t xml:space="preserve"> для дверей СKS-53</w:t>
            </w:r>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7</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4"/>
              </w:numPr>
              <w:spacing w:after="0" w:line="293" w:lineRule="atLeast"/>
              <w:jc w:val="right"/>
              <w:rPr>
                <w:rFonts w:ascii="Times New Roman" w:eastAsia="Times New Roman" w:hAnsi="Times New Roman"/>
                <w:color w:val="000000"/>
                <w:sz w:val="20"/>
                <w:szCs w:val="20"/>
                <w:lang w:eastAsia="uk-UA"/>
              </w:rPr>
            </w:pPr>
          </w:p>
        </w:tc>
        <w:tc>
          <w:tcPr>
            <w:tcW w:w="6521" w:type="dxa"/>
          </w:tcPr>
          <w:p w:rsidR="00526385" w:rsidRPr="00533156" w:rsidRDefault="00526385" w:rsidP="005F55E9">
            <w:pPr>
              <w:shd w:val="clear" w:color="auto" w:fill="FFFFFF"/>
              <w:spacing w:line="293" w:lineRule="atLeast"/>
              <w:rPr>
                <w:color w:val="000000"/>
                <w:sz w:val="20"/>
                <w:szCs w:val="20"/>
              </w:rPr>
            </w:pPr>
            <w:r w:rsidRPr="00533156">
              <w:rPr>
                <w:color w:val="000000"/>
                <w:sz w:val="20"/>
                <w:szCs w:val="20"/>
              </w:rPr>
              <w:t xml:space="preserve">Тепловий пожежний </w:t>
            </w:r>
            <w:proofErr w:type="spellStart"/>
            <w:r w:rsidRPr="00533156">
              <w:rPr>
                <w:color w:val="000000"/>
                <w:sz w:val="20"/>
                <w:szCs w:val="20"/>
              </w:rPr>
              <w:t>Сповіщувач</w:t>
            </w:r>
            <w:proofErr w:type="spellEnd"/>
            <w:r w:rsidRPr="00533156">
              <w:rPr>
                <w:color w:val="000000"/>
                <w:sz w:val="20"/>
                <w:szCs w:val="20"/>
              </w:rPr>
              <w:t xml:space="preserve"> адресний ІПК-7</w:t>
            </w:r>
          </w:p>
        </w:tc>
        <w:tc>
          <w:tcPr>
            <w:tcW w:w="1561" w:type="dxa"/>
            <w:gridSpan w:val="2"/>
          </w:tcPr>
          <w:p w:rsidR="00526385" w:rsidRPr="007C5A35" w:rsidRDefault="00526385" w:rsidP="005F55E9">
            <w:pPr>
              <w:jc w:val="center"/>
            </w:pPr>
            <w:proofErr w:type="spellStart"/>
            <w:r w:rsidRPr="00533156">
              <w:rPr>
                <w:color w:val="000000"/>
                <w:sz w:val="20"/>
                <w:szCs w:val="20"/>
                <w:lang w:eastAsia="uk-UA"/>
              </w:rPr>
              <w:t>шт</w:t>
            </w:r>
            <w:proofErr w:type="spellEnd"/>
          </w:p>
        </w:tc>
        <w:tc>
          <w:tcPr>
            <w:tcW w:w="1276"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6</w:t>
            </w:r>
          </w:p>
        </w:tc>
        <w:tc>
          <w:tcPr>
            <w:tcW w:w="707" w:type="dxa"/>
            <w:gridSpan w:val="2"/>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10491" w:type="dxa"/>
            <w:gridSpan w:val="8"/>
            <w:shd w:val="clear" w:color="auto" w:fill="D9D9D9"/>
          </w:tcPr>
          <w:p w:rsidR="00526385" w:rsidRPr="00533156" w:rsidRDefault="00526385" w:rsidP="005F55E9">
            <w:pPr>
              <w:spacing w:line="293" w:lineRule="atLeast"/>
              <w:jc w:val="center"/>
              <w:rPr>
                <w:b/>
                <w:color w:val="000000"/>
                <w:sz w:val="20"/>
                <w:szCs w:val="20"/>
                <w:lang w:eastAsia="uk-UA"/>
              </w:rPr>
            </w:pPr>
            <w:r w:rsidRPr="00533156">
              <w:rPr>
                <w:b/>
                <w:color w:val="000000"/>
                <w:sz w:val="20"/>
                <w:szCs w:val="20"/>
                <w:lang w:eastAsia="uk-UA"/>
              </w:rPr>
              <w:t>7. Система внутрішнього протипожежного водопроводу</w:t>
            </w:r>
          </w:p>
        </w:tc>
      </w:tr>
      <w:tr w:rsidR="00526385" w:rsidRPr="007C5A35" w:rsidTr="00192E43">
        <w:trPr>
          <w:trHeight w:val="319"/>
        </w:trPr>
        <w:tc>
          <w:tcPr>
            <w:tcW w:w="426" w:type="dxa"/>
          </w:tcPr>
          <w:p w:rsidR="00526385" w:rsidRPr="00533156" w:rsidRDefault="00526385" w:rsidP="005F55E9">
            <w:pPr>
              <w:pStyle w:val="af"/>
              <w:numPr>
                <w:ilvl w:val="0"/>
                <w:numId w:val="15"/>
              </w:numPr>
              <w:spacing w:after="0" w:line="293" w:lineRule="atLeast"/>
              <w:jc w:val="right"/>
              <w:rPr>
                <w:rFonts w:ascii="Times New Roman" w:eastAsia="Times New Roman" w:hAnsi="Times New Roman"/>
                <w:color w:val="000000"/>
                <w:sz w:val="20"/>
                <w:szCs w:val="20"/>
                <w:lang w:eastAsia="uk-UA"/>
              </w:rPr>
            </w:pPr>
          </w:p>
        </w:tc>
        <w:tc>
          <w:tcPr>
            <w:tcW w:w="6953" w:type="dxa"/>
            <w:gridSpan w:val="2"/>
          </w:tcPr>
          <w:p w:rsidR="00526385" w:rsidRPr="00533156" w:rsidRDefault="00526385" w:rsidP="005F55E9">
            <w:pPr>
              <w:shd w:val="clear" w:color="auto" w:fill="FFFFFF"/>
              <w:spacing w:line="293" w:lineRule="atLeast"/>
              <w:rPr>
                <w:color w:val="000000"/>
                <w:sz w:val="20"/>
                <w:szCs w:val="20"/>
              </w:rPr>
            </w:pPr>
            <w:r w:rsidRPr="00533156">
              <w:rPr>
                <w:color w:val="000000"/>
                <w:sz w:val="20"/>
                <w:szCs w:val="20"/>
                <w:lang w:eastAsia="uk-UA"/>
              </w:rPr>
              <w:t>Шафа з двома пожежними кранами, в складі: вентиль латунний кутовий з датчиком положення ДППК-М внутр./</w:t>
            </w:r>
            <w:proofErr w:type="spellStart"/>
            <w:r w:rsidRPr="00533156">
              <w:rPr>
                <w:color w:val="000000"/>
                <w:sz w:val="20"/>
                <w:szCs w:val="20"/>
                <w:lang w:eastAsia="uk-UA"/>
              </w:rPr>
              <w:t>зовн</w:t>
            </w:r>
            <w:proofErr w:type="spellEnd"/>
            <w:r w:rsidRPr="00533156">
              <w:rPr>
                <w:color w:val="000000"/>
                <w:sz w:val="20"/>
                <w:szCs w:val="20"/>
                <w:lang w:eastAsia="uk-UA"/>
              </w:rPr>
              <w:t xml:space="preserve"> </w:t>
            </w:r>
            <w:proofErr w:type="spellStart"/>
            <w:r w:rsidRPr="00533156">
              <w:rPr>
                <w:color w:val="000000"/>
                <w:sz w:val="20"/>
                <w:szCs w:val="20"/>
                <w:lang w:eastAsia="uk-UA"/>
              </w:rPr>
              <w:t>Ду</w:t>
            </w:r>
            <w:proofErr w:type="spellEnd"/>
            <w:r w:rsidRPr="00533156">
              <w:rPr>
                <w:color w:val="000000"/>
                <w:sz w:val="20"/>
                <w:szCs w:val="20"/>
                <w:lang w:eastAsia="uk-UA"/>
              </w:rPr>
              <w:t xml:space="preserve"> 50- 2 шт., Гайка ГМ 50 - 2 шт., Ствол пожежний </w:t>
            </w:r>
            <w:proofErr w:type="spellStart"/>
            <w:r w:rsidRPr="00533156">
              <w:rPr>
                <w:color w:val="000000"/>
                <w:sz w:val="20"/>
                <w:szCs w:val="20"/>
                <w:lang w:eastAsia="uk-UA"/>
              </w:rPr>
              <w:t>перекривний</w:t>
            </w:r>
            <w:proofErr w:type="spellEnd"/>
            <w:r w:rsidRPr="00533156">
              <w:rPr>
                <w:color w:val="000000"/>
                <w:sz w:val="20"/>
                <w:szCs w:val="20"/>
                <w:lang w:eastAsia="uk-UA"/>
              </w:rPr>
              <w:t xml:space="preserve"> СПР-50- 2 шт., Рукав пожежний латексний </w:t>
            </w:r>
            <w:proofErr w:type="spellStart"/>
            <w:r w:rsidRPr="00533156">
              <w:rPr>
                <w:color w:val="000000"/>
                <w:sz w:val="20"/>
                <w:szCs w:val="20"/>
                <w:lang w:eastAsia="uk-UA"/>
              </w:rPr>
              <w:t>Ду</w:t>
            </w:r>
            <w:proofErr w:type="spellEnd"/>
            <w:r w:rsidRPr="00533156">
              <w:rPr>
                <w:color w:val="000000"/>
                <w:sz w:val="20"/>
                <w:szCs w:val="20"/>
                <w:lang w:eastAsia="uk-UA"/>
              </w:rPr>
              <w:t xml:space="preserve"> 51 L=20м - 2 шт., Гайка ГР50 -4 шт., </w:t>
            </w:r>
            <w:proofErr w:type="spellStart"/>
            <w:r w:rsidRPr="00533156">
              <w:rPr>
                <w:color w:val="000000"/>
                <w:sz w:val="20"/>
                <w:szCs w:val="20"/>
                <w:lang w:eastAsia="uk-UA"/>
              </w:rPr>
              <w:t>Катушка</w:t>
            </w:r>
            <w:proofErr w:type="spellEnd"/>
            <w:r w:rsidRPr="00533156">
              <w:rPr>
                <w:color w:val="000000"/>
                <w:sz w:val="20"/>
                <w:szCs w:val="20"/>
                <w:lang w:eastAsia="uk-UA"/>
              </w:rPr>
              <w:t xml:space="preserve">/касета для пожежного рукава </w:t>
            </w:r>
            <w:proofErr w:type="spellStart"/>
            <w:r w:rsidRPr="00533156">
              <w:rPr>
                <w:color w:val="000000"/>
                <w:sz w:val="20"/>
                <w:szCs w:val="20"/>
                <w:lang w:eastAsia="uk-UA"/>
              </w:rPr>
              <w:t>Ду</w:t>
            </w:r>
            <w:proofErr w:type="spellEnd"/>
            <w:r w:rsidRPr="00533156">
              <w:rPr>
                <w:color w:val="000000"/>
                <w:sz w:val="20"/>
                <w:szCs w:val="20"/>
                <w:lang w:eastAsia="uk-UA"/>
              </w:rPr>
              <w:t xml:space="preserve"> 51 - 2 шт., Кутовий вентиль </w:t>
            </w:r>
            <w:proofErr w:type="spellStart"/>
            <w:r w:rsidRPr="00533156">
              <w:rPr>
                <w:color w:val="000000"/>
                <w:sz w:val="20"/>
                <w:szCs w:val="20"/>
                <w:lang w:eastAsia="uk-UA"/>
              </w:rPr>
              <w:t>Ду</w:t>
            </w:r>
            <w:proofErr w:type="spellEnd"/>
            <w:r w:rsidRPr="00533156">
              <w:rPr>
                <w:color w:val="000000"/>
                <w:sz w:val="20"/>
                <w:szCs w:val="20"/>
                <w:lang w:eastAsia="uk-UA"/>
              </w:rPr>
              <w:t xml:space="preserve"> 25 -1 шт., Головка з'єднувальна </w:t>
            </w:r>
            <w:proofErr w:type="spellStart"/>
            <w:r w:rsidRPr="00533156">
              <w:rPr>
                <w:color w:val="000000"/>
                <w:sz w:val="20"/>
                <w:szCs w:val="20"/>
                <w:lang w:eastAsia="uk-UA"/>
              </w:rPr>
              <w:t>Ду</w:t>
            </w:r>
            <w:proofErr w:type="spellEnd"/>
            <w:r w:rsidRPr="00533156">
              <w:rPr>
                <w:color w:val="000000"/>
                <w:sz w:val="20"/>
                <w:szCs w:val="20"/>
                <w:lang w:eastAsia="uk-UA"/>
              </w:rPr>
              <w:t xml:space="preserve"> 25 - 1 ш., Рукав пожежний напівжорсткий </w:t>
            </w:r>
            <w:proofErr w:type="spellStart"/>
            <w:r w:rsidRPr="00533156">
              <w:rPr>
                <w:color w:val="000000"/>
                <w:sz w:val="20"/>
                <w:szCs w:val="20"/>
                <w:lang w:eastAsia="uk-UA"/>
              </w:rPr>
              <w:t>Ду</w:t>
            </w:r>
            <w:proofErr w:type="spellEnd"/>
            <w:r w:rsidRPr="00533156">
              <w:rPr>
                <w:color w:val="000000"/>
                <w:sz w:val="20"/>
                <w:szCs w:val="20"/>
                <w:lang w:eastAsia="uk-UA"/>
              </w:rPr>
              <w:t xml:space="preserve"> 25 L=20м - 1 шт., </w:t>
            </w:r>
            <w:proofErr w:type="spellStart"/>
            <w:r w:rsidRPr="00533156">
              <w:rPr>
                <w:color w:val="000000"/>
                <w:sz w:val="20"/>
                <w:szCs w:val="20"/>
                <w:lang w:eastAsia="uk-UA"/>
              </w:rPr>
              <w:t>катушка</w:t>
            </w:r>
            <w:proofErr w:type="spellEnd"/>
            <w:r w:rsidRPr="00533156">
              <w:rPr>
                <w:color w:val="000000"/>
                <w:sz w:val="20"/>
                <w:szCs w:val="20"/>
                <w:lang w:eastAsia="uk-UA"/>
              </w:rPr>
              <w:t xml:space="preserve"> пожежного рукава Ду25-1 шт., Ствол пожежний Ду25 - 1 ш., Вогнегасник порошковий ВП-5 - 2 ш., Шафа металева 600х1800х330 з кран-комплектом з комплектом наклейок, замком та ключами – 1 шт.</w:t>
            </w:r>
          </w:p>
        </w:tc>
        <w:tc>
          <w:tcPr>
            <w:tcW w:w="1418" w:type="dxa"/>
            <w:gridSpan w:val="2"/>
          </w:tcPr>
          <w:p w:rsidR="00526385" w:rsidRPr="007C5A35" w:rsidRDefault="00526385" w:rsidP="005F55E9">
            <w:pPr>
              <w:jc w:val="center"/>
            </w:pPr>
            <w:proofErr w:type="spellStart"/>
            <w:r w:rsidRPr="007C5A35">
              <w:t>компл</w:t>
            </w:r>
            <w:proofErr w:type="spellEnd"/>
            <w:r w:rsidRPr="007C5A35">
              <w:t>.</w:t>
            </w:r>
          </w:p>
        </w:tc>
        <w:tc>
          <w:tcPr>
            <w:tcW w:w="993"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282</w:t>
            </w:r>
          </w:p>
        </w:tc>
        <w:tc>
          <w:tcPr>
            <w:tcW w:w="701"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5"/>
              </w:numPr>
              <w:spacing w:after="0" w:line="293" w:lineRule="atLeast"/>
              <w:jc w:val="right"/>
              <w:rPr>
                <w:rFonts w:ascii="Times New Roman" w:eastAsia="Times New Roman" w:hAnsi="Times New Roman"/>
                <w:color w:val="000000"/>
                <w:sz w:val="20"/>
                <w:szCs w:val="20"/>
                <w:lang w:eastAsia="uk-UA"/>
              </w:rPr>
            </w:pPr>
          </w:p>
        </w:tc>
        <w:tc>
          <w:tcPr>
            <w:tcW w:w="6953" w:type="dxa"/>
            <w:gridSpan w:val="2"/>
          </w:tcPr>
          <w:p w:rsidR="00526385" w:rsidRPr="00533156" w:rsidRDefault="00526385" w:rsidP="005F55E9">
            <w:pPr>
              <w:shd w:val="clear" w:color="auto" w:fill="FFFFFF"/>
              <w:spacing w:line="293" w:lineRule="atLeast"/>
              <w:rPr>
                <w:color w:val="000000"/>
                <w:sz w:val="20"/>
                <w:szCs w:val="20"/>
              </w:rPr>
            </w:pPr>
            <w:r w:rsidRPr="00533156">
              <w:rPr>
                <w:color w:val="000000"/>
                <w:sz w:val="20"/>
                <w:szCs w:val="20"/>
                <w:lang w:eastAsia="uk-UA"/>
              </w:rPr>
              <w:t xml:space="preserve">Кран-комплект 600х1500х330, в складі: клапан вихідний запірний кутовий латунний - 1шт; ДПІПК- 1-1 шт.; Гайка муфтова ГМ65 - 1 шт.; Муфта сталева Дуб5 -1 шт.; Гайка </w:t>
            </w:r>
            <w:proofErr w:type="spellStart"/>
            <w:r w:rsidRPr="00533156">
              <w:rPr>
                <w:color w:val="000000"/>
                <w:sz w:val="20"/>
                <w:szCs w:val="20"/>
                <w:lang w:eastAsia="uk-UA"/>
              </w:rPr>
              <w:t>цапкова</w:t>
            </w:r>
            <w:proofErr w:type="spellEnd"/>
            <w:r w:rsidRPr="00533156">
              <w:rPr>
                <w:color w:val="000000"/>
                <w:sz w:val="20"/>
                <w:szCs w:val="20"/>
                <w:lang w:eastAsia="uk-UA"/>
              </w:rPr>
              <w:t xml:space="preserve"> ГЦ65- 1 шт.; Ствол пожежний </w:t>
            </w:r>
            <w:proofErr w:type="spellStart"/>
            <w:r w:rsidRPr="00533156">
              <w:rPr>
                <w:color w:val="000000"/>
                <w:sz w:val="20"/>
                <w:szCs w:val="20"/>
                <w:lang w:eastAsia="uk-UA"/>
              </w:rPr>
              <w:t>перекривний</w:t>
            </w:r>
            <w:proofErr w:type="spellEnd"/>
            <w:r w:rsidRPr="00533156">
              <w:rPr>
                <w:color w:val="000000"/>
                <w:sz w:val="20"/>
                <w:szCs w:val="20"/>
                <w:lang w:eastAsia="uk-UA"/>
              </w:rPr>
              <w:t xml:space="preserve"> 2,5" - 1шт.; Рукав пожежний напірний Д70 мм тип К2 L=20 м - 1 шт.; Вогнегасник порошковий ВП-5- 2 шт.; Шафа металева 600х1500х330 HW-25-52 N з </w:t>
            </w:r>
            <w:proofErr w:type="spellStart"/>
            <w:r w:rsidRPr="00533156">
              <w:rPr>
                <w:color w:val="000000"/>
                <w:sz w:val="20"/>
                <w:szCs w:val="20"/>
                <w:lang w:eastAsia="uk-UA"/>
              </w:rPr>
              <w:t>кран-</w:t>
            </w:r>
            <w:proofErr w:type="spellEnd"/>
            <w:r w:rsidRPr="00533156">
              <w:rPr>
                <w:color w:val="000000"/>
                <w:sz w:val="20"/>
                <w:szCs w:val="20"/>
                <w:lang w:eastAsia="uk-UA"/>
              </w:rPr>
              <w:t xml:space="preserve"> комплектом Ду25 та касетою з комплектом наклейок, замком та ключами-1 шт.</w:t>
            </w:r>
          </w:p>
        </w:tc>
        <w:tc>
          <w:tcPr>
            <w:tcW w:w="1418" w:type="dxa"/>
            <w:gridSpan w:val="2"/>
          </w:tcPr>
          <w:p w:rsidR="00526385" w:rsidRPr="007C5A35" w:rsidRDefault="00526385" w:rsidP="005F55E9">
            <w:pPr>
              <w:jc w:val="center"/>
            </w:pPr>
            <w:proofErr w:type="spellStart"/>
            <w:r w:rsidRPr="007C5A35">
              <w:t>компл</w:t>
            </w:r>
            <w:proofErr w:type="spellEnd"/>
          </w:p>
        </w:tc>
        <w:tc>
          <w:tcPr>
            <w:tcW w:w="993"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10</w:t>
            </w:r>
          </w:p>
        </w:tc>
        <w:tc>
          <w:tcPr>
            <w:tcW w:w="701" w:type="dxa"/>
          </w:tcPr>
          <w:p w:rsidR="00526385" w:rsidRPr="00533156" w:rsidRDefault="00526385" w:rsidP="005F55E9">
            <w:pPr>
              <w:spacing w:line="293" w:lineRule="atLeast"/>
              <w:rPr>
                <w:color w:val="000000"/>
                <w:sz w:val="20"/>
                <w:szCs w:val="20"/>
                <w:lang w:eastAsia="uk-UA"/>
              </w:rPr>
            </w:pPr>
          </w:p>
        </w:tc>
      </w:tr>
      <w:tr w:rsidR="00526385" w:rsidRPr="007C5A35" w:rsidTr="00192E43">
        <w:trPr>
          <w:trHeight w:val="319"/>
        </w:trPr>
        <w:tc>
          <w:tcPr>
            <w:tcW w:w="426" w:type="dxa"/>
          </w:tcPr>
          <w:p w:rsidR="00526385" w:rsidRPr="00533156" w:rsidRDefault="00526385" w:rsidP="005F55E9">
            <w:pPr>
              <w:pStyle w:val="af"/>
              <w:numPr>
                <w:ilvl w:val="0"/>
                <w:numId w:val="15"/>
              </w:numPr>
              <w:spacing w:after="0" w:line="293" w:lineRule="atLeast"/>
              <w:jc w:val="right"/>
              <w:rPr>
                <w:rFonts w:ascii="Times New Roman" w:eastAsia="Times New Roman" w:hAnsi="Times New Roman"/>
                <w:color w:val="000000"/>
                <w:sz w:val="20"/>
                <w:szCs w:val="20"/>
                <w:lang w:eastAsia="uk-UA"/>
              </w:rPr>
            </w:pPr>
          </w:p>
        </w:tc>
        <w:tc>
          <w:tcPr>
            <w:tcW w:w="6953" w:type="dxa"/>
            <w:gridSpan w:val="2"/>
          </w:tcPr>
          <w:p w:rsidR="00526385" w:rsidRPr="00533156" w:rsidRDefault="00526385" w:rsidP="005F55E9">
            <w:pPr>
              <w:shd w:val="clear" w:color="auto" w:fill="FFFFFF"/>
              <w:spacing w:line="293" w:lineRule="atLeast"/>
              <w:rPr>
                <w:color w:val="000000"/>
                <w:sz w:val="20"/>
                <w:szCs w:val="20"/>
              </w:rPr>
            </w:pPr>
            <w:r w:rsidRPr="00533156">
              <w:rPr>
                <w:color w:val="000000"/>
                <w:sz w:val="20"/>
                <w:szCs w:val="20"/>
                <w:lang w:eastAsia="uk-UA"/>
              </w:rPr>
              <w:t>Засувка поворотна типу "</w:t>
            </w:r>
            <w:proofErr w:type="spellStart"/>
            <w:r w:rsidRPr="00533156">
              <w:rPr>
                <w:color w:val="000000"/>
                <w:sz w:val="20"/>
                <w:szCs w:val="20"/>
                <w:lang w:eastAsia="uk-UA"/>
              </w:rPr>
              <w:t>Баттерфляй</w:t>
            </w:r>
            <w:proofErr w:type="spellEnd"/>
            <w:r w:rsidRPr="00533156">
              <w:rPr>
                <w:color w:val="000000"/>
                <w:sz w:val="20"/>
                <w:szCs w:val="20"/>
                <w:lang w:eastAsia="uk-UA"/>
              </w:rPr>
              <w:t xml:space="preserve">" Ду80 Ру16 </w:t>
            </w:r>
            <w:proofErr w:type="spellStart"/>
            <w:r w:rsidRPr="00533156">
              <w:rPr>
                <w:color w:val="000000"/>
                <w:sz w:val="20"/>
                <w:szCs w:val="20"/>
                <w:lang w:eastAsia="uk-UA"/>
              </w:rPr>
              <w:t>Кгc</w:t>
            </w:r>
            <w:proofErr w:type="spellEnd"/>
            <w:r w:rsidRPr="00533156">
              <w:rPr>
                <w:color w:val="000000"/>
                <w:sz w:val="20"/>
                <w:szCs w:val="20"/>
                <w:lang w:eastAsia="uk-UA"/>
              </w:rPr>
              <w:t>/см</w:t>
            </w:r>
            <w:r w:rsidRPr="00533156">
              <w:rPr>
                <w:color w:val="000000"/>
                <w:sz w:val="20"/>
                <w:szCs w:val="20"/>
                <w:vertAlign w:val="superscript"/>
                <w:lang w:eastAsia="uk-UA"/>
              </w:rPr>
              <w:t>2</w:t>
            </w:r>
          </w:p>
        </w:tc>
        <w:tc>
          <w:tcPr>
            <w:tcW w:w="1418" w:type="dxa"/>
            <w:gridSpan w:val="2"/>
          </w:tcPr>
          <w:p w:rsidR="00526385" w:rsidRPr="007C5A35" w:rsidRDefault="00526385" w:rsidP="005F55E9">
            <w:pPr>
              <w:jc w:val="center"/>
            </w:pPr>
            <w:proofErr w:type="spellStart"/>
            <w:r w:rsidRPr="007C5A35">
              <w:t>шт</w:t>
            </w:r>
            <w:proofErr w:type="spellEnd"/>
          </w:p>
        </w:tc>
        <w:tc>
          <w:tcPr>
            <w:tcW w:w="993" w:type="dxa"/>
            <w:gridSpan w:val="2"/>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7</w:t>
            </w:r>
          </w:p>
        </w:tc>
        <w:tc>
          <w:tcPr>
            <w:tcW w:w="701" w:type="dxa"/>
          </w:tcPr>
          <w:p w:rsidR="00526385" w:rsidRPr="00533156" w:rsidRDefault="00526385" w:rsidP="005F55E9">
            <w:pPr>
              <w:spacing w:line="293" w:lineRule="atLeast"/>
              <w:rPr>
                <w:color w:val="000000"/>
                <w:sz w:val="20"/>
                <w:szCs w:val="20"/>
                <w:lang w:eastAsia="uk-UA"/>
              </w:rPr>
            </w:pPr>
          </w:p>
        </w:tc>
      </w:tr>
    </w:tbl>
    <w:p w:rsidR="00526385" w:rsidRPr="007C5A35" w:rsidRDefault="00526385" w:rsidP="00526385">
      <w:pPr>
        <w:shd w:val="clear" w:color="auto" w:fill="FFFFFF"/>
        <w:rPr>
          <w:color w:val="000000"/>
          <w:sz w:val="16"/>
          <w:szCs w:val="16"/>
          <w:lang w:eastAsia="uk-UA"/>
        </w:rPr>
      </w:pPr>
    </w:p>
    <w:p w:rsidR="00526385" w:rsidRPr="007C5A35" w:rsidRDefault="00526385" w:rsidP="00526385">
      <w:pPr>
        <w:shd w:val="clear" w:color="auto" w:fill="FFFFFF"/>
        <w:rPr>
          <w:color w:val="000000"/>
          <w:sz w:val="20"/>
          <w:szCs w:val="20"/>
          <w:lang w:eastAsia="uk-UA"/>
        </w:rPr>
      </w:pPr>
    </w:p>
    <w:p w:rsidR="00526385" w:rsidRPr="007C5A35" w:rsidRDefault="00526385" w:rsidP="00526385">
      <w:pPr>
        <w:shd w:val="clear" w:color="auto" w:fill="FFFFFF"/>
        <w:spacing w:line="293" w:lineRule="atLeast"/>
        <w:jc w:val="both"/>
        <w:rPr>
          <w:b/>
          <w:color w:val="000000"/>
          <w:sz w:val="20"/>
          <w:szCs w:val="20"/>
        </w:rPr>
      </w:pPr>
      <w:r w:rsidRPr="007C5A35">
        <w:rPr>
          <w:b/>
          <w:color w:val="000000"/>
          <w:sz w:val="20"/>
          <w:szCs w:val="20"/>
        </w:rPr>
        <w:t xml:space="preserve">1. У складі тендерної пропозиції Учасники повинні </w:t>
      </w:r>
      <w:r w:rsidRPr="00053AFA">
        <w:rPr>
          <w:b/>
          <w:color w:val="000000"/>
          <w:sz w:val="20"/>
          <w:szCs w:val="20"/>
          <w:u w:val="single"/>
        </w:rPr>
        <w:t>надати розрахунок вартості послуг</w:t>
      </w:r>
      <w:bookmarkStart w:id="0" w:name="_GoBack"/>
      <w:bookmarkEnd w:id="0"/>
      <w:r w:rsidRPr="00053AFA">
        <w:rPr>
          <w:b/>
          <w:color w:val="000000"/>
          <w:sz w:val="20"/>
          <w:szCs w:val="20"/>
          <w:u w:val="single"/>
        </w:rPr>
        <w:t xml:space="preserve"> (кошторисну документацію)</w:t>
      </w:r>
      <w:r w:rsidRPr="007C5A35">
        <w:rPr>
          <w:b/>
          <w:color w:val="000000"/>
          <w:sz w:val="20"/>
          <w:szCs w:val="20"/>
        </w:rPr>
        <w:t xml:space="preserve">, з урахуванням інформації викладеної у даній тендерній документації. </w:t>
      </w:r>
    </w:p>
    <w:p w:rsidR="00526385" w:rsidRDefault="00526385" w:rsidP="00526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6385" w:rsidRDefault="00526385" w:rsidP="00526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6385" w:rsidRPr="00533156" w:rsidRDefault="00526385" w:rsidP="00526385">
      <w:pPr>
        <w:shd w:val="clear" w:color="auto" w:fill="FFFFFF"/>
        <w:ind w:firstLine="851"/>
        <w:jc w:val="center"/>
        <w:rPr>
          <w:color w:val="000000"/>
          <w:sz w:val="28"/>
          <w:szCs w:val="28"/>
          <w:lang w:eastAsia="uk-UA"/>
        </w:rPr>
      </w:pPr>
      <w:r w:rsidRPr="00533156">
        <w:rPr>
          <w:b/>
          <w:sz w:val="28"/>
          <w:szCs w:val="28"/>
        </w:rPr>
        <w:t>Графік і перелік проведення робіт</w:t>
      </w:r>
      <w:r>
        <w:rPr>
          <w:b/>
          <w:sz w:val="28"/>
          <w:szCs w:val="28"/>
        </w:rPr>
        <w:t>/послуг</w:t>
      </w:r>
      <w:r w:rsidRPr="00533156">
        <w:rPr>
          <w:color w:val="000000"/>
          <w:sz w:val="28"/>
          <w:szCs w:val="28"/>
          <w:lang w:eastAsia="uk-UA"/>
        </w:rPr>
        <w:t xml:space="preserve"> </w:t>
      </w:r>
    </w:p>
    <w:p w:rsidR="00526385" w:rsidRPr="00533156" w:rsidRDefault="00526385" w:rsidP="00526385">
      <w:pPr>
        <w:shd w:val="clear" w:color="auto" w:fill="FFFFFF"/>
        <w:ind w:firstLine="851"/>
        <w:jc w:val="center"/>
        <w:rPr>
          <w:color w:val="000000"/>
          <w:sz w:val="28"/>
          <w:szCs w:val="28"/>
          <w:lang w:eastAsia="uk-UA"/>
        </w:rPr>
      </w:pPr>
    </w:p>
    <w:p w:rsidR="00526385" w:rsidRDefault="00526385" w:rsidP="00526385">
      <w:pPr>
        <w:shd w:val="clear" w:color="auto" w:fill="FFFFFF"/>
        <w:ind w:firstLine="851"/>
        <w:jc w:val="center"/>
        <w:rPr>
          <w:b/>
        </w:rPr>
      </w:pPr>
      <w:r w:rsidRPr="0094693E">
        <w:rPr>
          <w:b/>
        </w:rPr>
        <w:t xml:space="preserve">на закупівлю по предмету: послуги з ремонту та технічного обслуговування вимірювальних, випробувальних і контрольних </w:t>
      </w:r>
      <w:proofErr w:type="spellStart"/>
      <w:r w:rsidRPr="0094693E">
        <w:rPr>
          <w:b/>
        </w:rPr>
        <w:t>приладів-</w:t>
      </w:r>
      <w:proofErr w:type="spellEnd"/>
      <w:r w:rsidRPr="0094693E">
        <w:rPr>
          <w:b/>
        </w:rPr>
        <w:t xml:space="preserve"> код </w:t>
      </w:r>
      <w:proofErr w:type="spellStart"/>
      <w:r w:rsidRPr="0094693E">
        <w:rPr>
          <w:b/>
        </w:rPr>
        <w:t>ДК</w:t>
      </w:r>
      <w:proofErr w:type="spellEnd"/>
      <w:r w:rsidRPr="0094693E">
        <w:rPr>
          <w:b/>
        </w:rPr>
        <w:t xml:space="preserve"> 021: 2015-50410000-2 (технічне обслуговування автоматизації та диспетчеризації інженерних систем, </w:t>
      </w:r>
      <w:r w:rsidRPr="0033379B">
        <w:rPr>
          <w:b/>
        </w:rPr>
        <w:t>технічне обслуговування системи контролю доступу</w:t>
      </w:r>
      <w:r>
        <w:rPr>
          <w:b/>
        </w:rPr>
        <w:t xml:space="preserve"> та </w:t>
      </w:r>
      <w:r w:rsidRPr="0033379B">
        <w:rPr>
          <w:b/>
        </w:rPr>
        <w:t>технічне обслуговування систем протипожежного захисту</w:t>
      </w:r>
      <w:r w:rsidRPr="0094693E">
        <w:rPr>
          <w:b/>
        </w:rPr>
        <w:t>)</w:t>
      </w:r>
    </w:p>
    <w:p w:rsidR="00526385" w:rsidRDefault="00526385" w:rsidP="00526385">
      <w:pPr>
        <w:shd w:val="clear" w:color="auto" w:fill="FFFFFF"/>
        <w:ind w:firstLine="851"/>
        <w:jc w:val="center"/>
        <w:rPr>
          <w:b/>
        </w:rPr>
      </w:pPr>
    </w:p>
    <w:p w:rsidR="00526385" w:rsidRDefault="00526385" w:rsidP="00526385">
      <w:pPr>
        <w:shd w:val="clear" w:color="auto" w:fill="FFFFFF"/>
        <w:jc w:val="center"/>
        <w:rPr>
          <w:b/>
        </w:rPr>
      </w:pPr>
      <w:r w:rsidRPr="0094693E">
        <w:rPr>
          <w:b/>
        </w:rPr>
        <w:t>Перелік послуг та регламент з технічного обслуговування систем автоматизації та диспетчеризації інженерних систем</w:t>
      </w:r>
      <w:r>
        <w:rPr>
          <w:b/>
        </w:rPr>
        <w:t>:</w:t>
      </w:r>
    </w:p>
    <w:p w:rsidR="00526385" w:rsidRPr="0094693E" w:rsidRDefault="00526385" w:rsidP="00526385">
      <w:pPr>
        <w:shd w:val="clear" w:color="auto" w:fill="FFFFFF"/>
        <w:jc w:val="both"/>
        <w:rPr>
          <w:b/>
        </w:rPr>
      </w:pPr>
    </w:p>
    <w:p w:rsidR="00526385" w:rsidRPr="007C5A35" w:rsidRDefault="00526385" w:rsidP="00526385">
      <w:pPr>
        <w:shd w:val="clear" w:color="auto" w:fill="FFFFFF"/>
        <w:spacing w:after="120" w:line="293" w:lineRule="atLeast"/>
        <w:rPr>
          <w:color w:val="000000"/>
          <w:sz w:val="20"/>
          <w:szCs w:val="20"/>
          <w:lang w:eastAsia="uk-UA"/>
        </w:rPr>
      </w:pPr>
      <w:r w:rsidRPr="007C5A35">
        <w:rPr>
          <w:b/>
          <w:color w:val="000000"/>
          <w:sz w:val="20"/>
          <w:szCs w:val="20"/>
          <w:lang w:eastAsia="uk-UA"/>
        </w:rPr>
        <w:t>Умовні позначення:</w:t>
      </w:r>
      <w:r w:rsidRPr="007C5A35">
        <w:rPr>
          <w:color w:val="000000"/>
          <w:sz w:val="20"/>
          <w:szCs w:val="20"/>
          <w:lang w:eastAsia="uk-UA"/>
        </w:rPr>
        <w:t xml:space="preserve"> </w:t>
      </w:r>
    </w:p>
    <w:p w:rsidR="00526385" w:rsidRPr="007C5A35" w:rsidRDefault="00526385" w:rsidP="00526385">
      <w:pPr>
        <w:shd w:val="clear" w:color="auto" w:fill="FFFFFF"/>
        <w:spacing w:after="120" w:line="293" w:lineRule="atLeast"/>
        <w:rPr>
          <w:color w:val="000000"/>
          <w:sz w:val="20"/>
          <w:szCs w:val="20"/>
          <w:lang w:eastAsia="uk-UA"/>
        </w:rPr>
      </w:pPr>
      <w:r w:rsidRPr="007C5A35">
        <w:rPr>
          <w:color w:val="000000"/>
          <w:sz w:val="20"/>
          <w:szCs w:val="20"/>
          <w:lang w:eastAsia="uk-UA"/>
        </w:rPr>
        <w:t xml:space="preserve">Р1 - проведення регламентних послуг 1 раз на місяць. </w:t>
      </w:r>
    </w:p>
    <w:p w:rsidR="00526385" w:rsidRPr="007C5A35" w:rsidRDefault="00526385" w:rsidP="00526385">
      <w:pPr>
        <w:shd w:val="clear" w:color="auto" w:fill="FFFFFF"/>
        <w:spacing w:after="120" w:line="293" w:lineRule="atLeast"/>
        <w:rPr>
          <w:color w:val="000000"/>
          <w:sz w:val="20"/>
          <w:szCs w:val="20"/>
          <w:lang w:eastAsia="uk-UA"/>
        </w:rPr>
      </w:pPr>
      <w:r w:rsidRPr="007C5A35">
        <w:rPr>
          <w:color w:val="000000"/>
          <w:sz w:val="20"/>
          <w:szCs w:val="20"/>
          <w:lang w:eastAsia="uk-UA"/>
        </w:rPr>
        <w:t xml:space="preserve">Р2- проведення регламентних послуг 1 раз в 3 місяці. </w:t>
      </w:r>
    </w:p>
    <w:p w:rsidR="00526385" w:rsidRPr="007C5A35" w:rsidRDefault="00526385" w:rsidP="00526385">
      <w:pPr>
        <w:shd w:val="clear" w:color="auto" w:fill="FFFFFF"/>
        <w:spacing w:after="120" w:line="293" w:lineRule="atLeast"/>
        <w:rPr>
          <w:color w:val="000000"/>
          <w:sz w:val="20"/>
          <w:szCs w:val="20"/>
          <w:lang w:eastAsia="uk-UA"/>
        </w:rPr>
      </w:pPr>
      <w:r w:rsidRPr="007C5A35">
        <w:rPr>
          <w:color w:val="000000"/>
          <w:sz w:val="20"/>
          <w:szCs w:val="20"/>
          <w:lang w:eastAsia="uk-UA"/>
        </w:rPr>
        <w:t xml:space="preserve">Р3 - проведення регламентних послуг1 раз в 6 місяців. </w:t>
      </w:r>
    </w:p>
    <w:p w:rsidR="00526385" w:rsidRPr="007C5A35" w:rsidRDefault="00526385" w:rsidP="00526385">
      <w:pPr>
        <w:shd w:val="clear" w:color="auto" w:fill="FFFFFF"/>
        <w:spacing w:after="120" w:line="293" w:lineRule="atLeast"/>
        <w:rPr>
          <w:color w:val="000000"/>
          <w:sz w:val="20"/>
          <w:szCs w:val="20"/>
          <w:lang w:eastAsia="uk-UA"/>
        </w:rPr>
      </w:pPr>
      <w:r w:rsidRPr="007C5A35">
        <w:rPr>
          <w:color w:val="000000"/>
          <w:sz w:val="20"/>
          <w:szCs w:val="20"/>
          <w:lang w:eastAsia="uk-UA"/>
        </w:rPr>
        <w:t xml:space="preserve">Р4 - проведення регламентних послуг 1 раз на рік. </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7767"/>
        <w:gridCol w:w="1549"/>
      </w:tblGrid>
      <w:tr w:rsidR="00526385" w:rsidRPr="007C5A35" w:rsidTr="00192E43">
        <w:tc>
          <w:tcPr>
            <w:tcW w:w="563" w:type="dxa"/>
          </w:tcPr>
          <w:p w:rsidR="00526385" w:rsidRPr="00533156" w:rsidRDefault="00526385" w:rsidP="005F55E9">
            <w:pPr>
              <w:spacing w:after="120" w:line="293" w:lineRule="atLeast"/>
              <w:rPr>
                <w:b/>
                <w:color w:val="000000"/>
                <w:sz w:val="20"/>
                <w:szCs w:val="20"/>
                <w:lang w:eastAsia="uk-UA"/>
              </w:rPr>
            </w:pPr>
            <w:r w:rsidRPr="00533156">
              <w:rPr>
                <w:b/>
                <w:color w:val="000000"/>
                <w:sz w:val="20"/>
                <w:szCs w:val="20"/>
                <w:lang w:eastAsia="uk-UA"/>
              </w:rPr>
              <w:t>№ з/п</w:t>
            </w:r>
          </w:p>
        </w:tc>
        <w:tc>
          <w:tcPr>
            <w:tcW w:w="7767" w:type="dxa"/>
            <w:vAlign w:val="center"/>
          </w:tcPr>
          <w:p w:rsidR="00526385" w:rsidRPr="00533156" w:rsidRDefault="00526385" w:rsidP="005F55E9">
            <w:pPr>
              <w:spacing w:after="120" w:line="293" w:lineRule="atLeast"/>
              <w:jc w:val="center"/>
              <w:rPr>
                <w:b/>
                <w:color w:val="000000"/>
                <w:sz w:val="20"/>
                <w:szCs w:val="20"/>
                <w:lang w:eastAsia="uk-UA"/>
              </w:rPr>
            </w:pPr>
            <w:r w:rsidRPr="00533156">
              <w:rPr>
                <w:b/>
                <w:color w:val="000000"/>
                <w:sz w:val="20"/>
                <w:szCs w:val="20"/>
                <w:lang w:eastAsia="uk-UA"/>
              </w:rPr>
              <w:t>Перелік робіт</w:t>
            </w:r>
          </w:p>
        </w:tc>
        <w:tc>
          <w:tcPr>
            <w:tcW w:w="1549" w:type="dxa"/>
            <w:vAlign w:val="center"/>
          </w:tcPr>
          <w:p w:rsidR="00526385" w:rsidRPr="00533156" w:rsidRDefault="00526385" w:rsidP="005F55E9">
            <w:pPr>
              <w:spacing w:after="120" w:line="293" w:lineRule="atLeast"/>
              <w:jc w:val="center"/>
              <w:rPr>
                <w:b/>
                <w:color w:val="000000"/>
                <w:sz w:val="20"/>
                <w:szCs w:val="20"/>
                <w:lang w:eastAsia="uk-UA"/>
              </w:rPr>
            </w:pPr>
            <w:r w:rsidRPr="00533156">
              <w:rPr>
                <w:b/>
                <w:color w:val="000000"/>
                <w:sz w:val="20"/>
                <w:szCs w:val="20"/>
                <w:lang w:eastAsia="uk-UA"/>
              </w:rPr>
              <w:t>Періодичність</w:t>
            </w:r>
          </w:p>
        </w:tc>
      </w:tr>
      <w:tr w:rsidR="00526385" w:rsidRPr="007C5A35" w:rsidTr="00192E43">
        <w:tc>
          <w:tcPr>
            <w:tcW w:w="563" w:type="dxa"/>
          </w:tcPr>
          <w:p w:rsidR="00526385" w:rsidRPr="00533156" w:rsidRDefault="00526385" w:rsidP="005F55E9">
            <w:pPr>
              <w:spacing w:after="120" w:line="293" w:lineRule="atLeast"/>
              <w:rPr>
                <w:b/>
                <w:color w:val="000000"/>
                <w:sz w:val="20"/>
                <w:szCs w:val="20"/>
                <w:lang w:eastAsia="uk-UA"/>
              </w:rPr>
            </w:pPr>
            <w:r w:rsidRPr="00533156">
              <w:rPr>
                <w:b/>
                <w:color w:val="000000"/>
                <w:sz w:val="20"/>
                <w:szCs w:val="20"/>
                <w:lang w:eastAsia="uk-UA"/>
              </w:rPr>
              <w:t xml:space="preserve">1. </w:t>
            </w:r>
          </w:p>
        </w:tc>
        <w:tc>
          <w:tcPr>
            <w:tcW w:w="7767" w:type="dxa"/>
            <w:vAlign w:val="center"/>
          </w:tcPr>
          <w:p w:rsidR="00526385" w:rsidRPr="00533156" w:rsidRDefault="00526385" w:rsidP="005F55E9">
            <w:pPr>
              <w:shd w:val="clear" w:color="auto" w:fill="FFFFFF"/>
              <w:spacing w:after="120" w:line="293" w:lineRule="atLeast"/>
              <w:rPr>
                <w:color w:val="000000"/>
                <w:sz w:val="20"/>
                <w:szCs w:val="20"/>
                <w:lang w:eastAsia="uk-UA"/>
              </w:rPr>
            </w:pPr>
            <w:r w:rsidRPr="00533156">
              <w:rPr>
                <w:color w:val="000000"/>
                <w:sz w:val="20"/>
                <w:szCs w:val="20"/>
                <w:lang w:eastAsia="uk-UA"/>
              </w:rPr>
              <w:t xml:space="preserve">Зовнішній огляд стану шаф та щитів автоматики, модулів вводу-виводу та інших складових системи. </w:t>
            </w:r>
          </w:p>
          <w:p w:rsidR="00526385" w:rsidRPr="00533156" w:rsidRDefault="00526385" w:rsidP="005F55E9">
            <w:pPr>
              <w:jc w:val="both"/>
              <w:rPr>
                <w:color w:val="000000"/>
                <w:sz w:val="20"/>
                <w:szCs w:val="20"/>
                <w:lang w:eastAsia="uk-UA"/>
              </w:rPr>
            </w:pPr>
            <w:r w:rsidRPr="00533156">
              <w:rPr>
                <w:color w:val="000000"/>
                <w:sz w:val="20"/>
                <w:szCs w:val="20"/>
                <w:lang w:eastAsia="uk-UA"/>
              </w:rPr>
              <w:t xml:space="preserve">1 1.1. Огляд всіх наявних та видимих приладів, блоків та модулів вводу-виводу тощо, що є складовими системи. 1.2. Огляд на предмет відсутності на зовнішніх поверхнях обладнання механічних пошкоджень (вм'ятин, тріщин, відколів і </w:t>
            </w:r>
            <w:proofErr w:type="spellStart"/>
            <w:r w:rsidRPr="00533156">
              <w:rPr>
                <w:color w:val="000000"/>
                <w:sz w:val="20"/>
                <w:szCs w:val="20"/>
                <w:lang w:eastAsia="uk-UA"/>
              </w:rPr>
              <w:t>т.і</w:t>
            </w:r>
            <w:proofErr w:type="spellEnd"/>
            <w:r w:rsidRPr="00533156">
              <w:rPr>
                <w:color w:val="000000"/>
                <w:sz w:val="20"/>
                <w:szCs w:val="20"/>
                <w:lang w:eastAsia="uk-UA"/>
              </w:rPr>
              <w:t xml:space="preserve">.). </w:t>
            </w:r>
          </w:p>
          <w:p w:rsidR="00526385" w:rsidRPr="00533156" w:rsidRDefault="00526385" w:rsidP="005F55E9">
            <w:pPr>
              <w:jc w:val="both"/>
              <w:rPr>
                <w:color w:val="000000"/>
                <w:sz w:val="20"/>
                <w:szCs w:val="20"/>
                <w:lang w:eastAsia="uk-UA"/>
              </w:rPr>
            </w:pPr>
            <w:r w:rsidRPr="00533156">
              <w:rPr>
                <w:color w:val="000000"/>
                <w:sz w:val="20"/>
                <w:szCs w:val="20"/>
                <w:lang w:eastAsia="uk-UA"/>
              </w:rPr>
              <w:t xml:space="preserve">1.3. Перевірка надійності кріплення і наявності пломб на корпусах обладнання. </w:t>
            </w:r>
          </w:p>
          <w:p w:rsidR="00526385" w:rsidRPr="00533156" w:rsidRDefault="00526385" w:rsidP="005F55E9">
            <w:pPr>
              <w:jc w:val="both"/>
              <w:rPr>
                <w:color w:val="000000"/>
                <w:sz w:val="20"/>
                <w:szCs w:val="20"/>
                <w:lang w:eastAsia="uk-UA"/>
              </w:rPr>
            </w:pPr>
            <w:r w:rsidRPr="00533156">
              <w:rPr>
                <w:color w:val="000000"/>
                <w:sz w:val="20"/>
                <w:szCs w:val="20"/>
                <w:lang w:eastAsia="uk-UA"/>
              </w:rPr>
              <w:t xml:space="preserve">1.4. Видалення з зовнішніх поверхонь обладнання пилу, бруду та вологи. </w:t>
            </w:r>
          </w:p>
          <w:p w:rsidR="00526385" w:rsidRPr="00533156" w:rsidRDefault="00526385" w:rsidP="005F55E9">
            <w:pPr>
              <w:jc w:val="both"/>
              <w:rPr>
                <w:b/>
                <w:color w:val="000000"/>
                <w:sz w:val="20"/>
                <w:szCs w:val="20"/>
                <w:lang w:eastAsia="uk-UA"/>
              </w:rPr>
            </w:pPr>
            <w:r w:rsidRPr="00533156">
              <w:rPr>
                <w:color w:val="000000"/>
                <w:sz w:val="20"/>
                <w:szCs w:val="20"/>
                <w:lang w:eastAsia="uk-UA"/>
              </w:rPr>
              <w:t>1.5. Перевірка наявності і надійності кріплення до корпусів проводу заземлення.</w:t>
            </w:r>
          </w:p>
        </w:tc>
        <w:tc>
          <w:tcPr>
            <w:tcW w:w="1549" w:type="dxa"/>
            <w:vAlign w:val="center"/>
          </w:tcPr>
          <w:p w:rsidR="00526385" w:rsidRPr="00533156" w:rsidRDefault="00526385" w:rsidP="005F55E9">
            <w:pPr>
              <w:spacing w:after="120" w:line="293" w:lineRule="atLeast"/>
              <w:jc w:val="center"/>
              <w:rPr>
                <w:b/>
                <w:color w:val="000000"/>
                <w:sz w:val="20"/>
                <w:szCs w:val="20"/>
                <w:lang w:eastAsia="uk-UA"/>
              </w:rPr>
            </w:pPr>
            <w:r w:rsidRPr="00533156">
              <w:rPr>
                <w:b/>
                <w:color w:val="000000"/>
                <w:sz w:val="20"/>
                <w:szCs w:val="20"/>
                <w:lang w:eastAsia="uk-UA"/>
              </w:rPr>
              <w:t>Р1</w:t>
            </w:r>
          </w:p>
        </w:tc>
      </w:tr>
      <w:tr w:rsidR="00526385" w:rsidRPr="007C5A35" w:rsidTr="00192E43">
        <w:tc>
          <w:tcPr>
            <w:tcW w:w="563" w:type="dxa"/>
          </w:tcPr>
          <w:p w:rsidR="00526385" w:rsidRPr="00533156" w:rsidRDefault="00526385" w:rsidP="005F55E9">
            <w:pPr>
              <w:spacing w:after="120" w:line="293" w:lineRule="atLeast"/>
              <w:contextualSpacing/>
              <w:rPr>
                <w:b/>
                <w:color w:val="000000"/>
                <w:sz w:val="20"/>
                <w:szCs w:val="20"/>
                <w:lang w:eastAsia="uk-UA"/>
              </w:rPr>
            </w:pPr>
            <w:r w:rsidRPr="00533156">
              <w:rPr>
                <w:b/>
                <w:color w:val="000000"/>
                <w:sz w:val="20"/>
                <w:szCs w:val="20"/>
                <w:lang w:eastAsia="uk-UA"/>
              </w:rPr>
              <w:t>2.</w:t>
            </w:r>
          </w:p>
          <w:p w:rsidR="00526385" w:rsidRPr="00533156" w:rsidRDefault="00526385" w:rsidP="005F55E9">
            <w:pPr>
              <w:spacing w:after="120" w:line="293" w:lineRule="atLeast"/>
              <w:contextualSpacing/>
              <w:rPr>
                <w:b/>
                <w:color w:val="000000"/>
                <w:sz w:val="20"/>
                <w:szCs w:val="20"/>
                <w:lang w:eastAsia="uk-UA"/>
              </w:rPr>
            </w:pPr>
          </w:p>
        </w:tc>
        <w:tc>
          <w:tcPr>
            <w:tcW w:w="7767" w:type="dxa"/>
            <w:vAlign w:val="center"/>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 xml:space="preserve">2. Контроль робочого положення вимикачів, перемикачів, справності світлових індикаторів на приладах, блоках електроживлення та блоках модулях </w:t>
            </w:r>
            <w:proofErr w:type="spellStart"/>
            <w:r w:rsidRPr="00533156">
              <w:rPr>
                <w:color w:val="000000"/>
                <w:sz w:val="20"/>
                <w:szCs w:val="20"/>
                <w:lang w:eastAsia="uk-UA"/>
              </w:rPr>
              <w:t>вводу-</w:t>
            </w:r>
            <w:proofErr w:type="spellEnd"/>
            <w:r w:rsidRPr="00533156">
              <w:rPr>
                <w:color w:val="000000"/>
                <w:sz w:val="20"/>
                <w:szCs w:val="20"/>
                <w:lang w:eastAsia="uk-UA"/>
              </w:rPr>
              <w:t xml:space="preserve"> виводу. </w:t>
            </w:r>
          </w:p>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 xml:space="preserve">2.1 Перевірка положення наявних вимикачів і перемикачів на предмет  знаходження їх в робочому положенні, а також їх справності. </w:t>
            </w:r>
          </w:p>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 xml:space="preserve">2.2 Перевірка працездатності наявних оптичних індикаторів. </w:t>
            </w:r>
          </w:p>
          <w:p w:rsidR="00526385" w:rsidRPr="00533156" w:rsidRDefault="00526385" w:rsidP="005F55E9">
            <w:pPr>
              <w:spacing w:line="293" w:lineRule="atLeast"/>
              <w:jc w:val="both"/>
              <w:rPr>
                <w:b/>
                <w:color w:val="000000"/>
                <w:sz w:val="20"/>
                <w:szCs w:val="20"/>
                <w:lang w:eastAsia="uk-UA"/>
              </w:rPr>
            </w:pPr>
            <w:r w:rsidRPr="00533156">
              <w:rPr>
                <w:color w:val="000000"/>
                <w:sz w:val="20"/>
                <w:szCs w:val="20"/>
                <w:lang w:eastAsia="uk-UA"/>
              </w:rPr>
              <w:t>2.3 Перевірка справності системи в комплексі шляхом перегляду протоколу подій на автоматизованому робочому місці.</w:t>
            </w:r>
          </w:p>
        </w:tc>
        <w:tc>
          <w:tcPr>
            <w:tcW w:w="1549" w:type="dxa"/>
            <w:vAlign w:val="center"/>
          </w:tcPr>
          <w:p w:rsidR="00526385" w:rsidRPr="00533156" w:rsidRDefault="00526385" w:rsidP="005F55E9">
            <w:pPr>
              <w:spacing w:after="120" w:line="293" w:lineRule="atLeast"/>
              <w:jc w:val="center"/>
              <w:rPr>
                <w:b/>
                <w:color w:val="000000"/>
                <w:sz w:val="20"/>
                <w:szCs w:val="20"/>
                <w:lang w:eastAsia="uk-UA"/>
              </w:rPr>
            </w:pPr>
            <w:r w:rsidRPr="00533156">
              <w:rPr>
                <w:b/>
                <w:color w:val="000000"/>
                <w:sz w:val="20"/>
                <w:szCs w:val="20"/>
                <w:lang w:eastAsia="uk-UA"/>
              </w:rPr>
              <w:t>Р1</w:t>
            </w:r>
          </w:p>
        </w:tc>
      </w:tr>
      <w:tr w:rsidR="00526385" w:rsidRPr="007C5A35" w:rsidTr="00192E43">
        <w:tc>
          <w:tcPr>
            <w:tcW w:w="563" w:type="dxa"/>
          </w:tcPr>
          <w:p w:rsidR="00526385" w:rsidRPr="00533156" w:rsidRDefault="00526385" w:rsidP="005F55E9">
            <w:pPr>
              <w:spacing w:after="120" w:line="293" w:lineRule="atLeast"/>
              <w:contextualSpacing/>
              <w:rPr>
                <w:b/>
                <w:color w:val="000000"/>
                <w:sz w:val="20"/>
                <w:szCs w:val="20"/>
                <w:lang w:eastAsia="uk-UA"/>
              </w:rPr>
            </w:pPr>
            <w:r w:rsidRPr="00533156">
              <w:rPr>
                <w:b/>
                <w:color w:val="000000"/>
                <w:sz w:val="20"/>
                <w:szCs w:val="20"/>
                <w:lang w:eastAsia="uk-UA"/>
              </w:rPr>
              <w:t>3.</w:t>
            </w:r>
          </w:p>
        </w:tc>
        <w:tc>
          <w:tcPr>
            <w:tcW w:w="7767" w:type="dxa"/>
            <w:vAlign w:val="center"/>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 xml:space="preserve">Контроль напруги електроживлення. </w:t>
            </w:r>
          </w:p>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 xml:space="preserve">3.1 Перевірка надійності підключення до клемних колодок проводів  електроживлення та дроту заземлення у шафах та щитах автоматики. </w:t>
            </w:r>
          </w:p>
          <w:p w:rsidR="00526385" w:rsidRPr="00533156" w:rsidRDefault="00526385" w:rsidP="005F55E9">
            <w:pPr>
              <w:spacing w:line="293" w:lineRule="atLeast"/>
              <w:jc w:val="both"/>
              <w:rPr>
                <w:b/>
                <w:color w:val="000000"/>
                <w:sz w:val="20"/>
                <w:szCs w:val="20"/>
                <w:lang w:eastAsia="uk-UA"/>
              </w:rPr>
            </w:pPr>
            <w:r w:rsidRPr="00533156">
              <w:rPr>
                <w:color w:val="000000"/>
                <w:sz w:val="20"/>
                <w:szCs w:val="20"/>
                <w:lang w:eastAsia="uk-UA"/>
              </w:rPr>
              <w:t xml:space="preserve">3.2 Вимірювання напруги на клемах «Мережа», в контрольних точках трансформатора 24B і </w:t>
            </w:r>
            <w:proofErr w:type="spellStart"/>
            <w:r w:rsidRPr="00533156">
              <w:rPr>
                <w:color w:val="000000"/>
                <w:sz w:val="20"/>
                <w:szCs w:val="20"/>
                <w:lang w:eastAsia="uk-UA"/>
              </w:rPr>
              <w:t>т.і</w:t>
            </w:r>
            <w:proofErr w:type="spellEnd"/>
            <w:r w:rsidRPr="00533156">
              <w:rPr>
                <w:color w:val="000000"/>
                <w:sz w:val="20"/>
                <w:szCs w:val="20"/>
                <w:lang w:eastAsia="uk-UA"/>
              </w:rPr>
              <w:t>. Показання приладу повинні співпадати з паспортними даними.</w:t>
            </w:r>
          </w:p>
        </w:tc>
        <w:tc>
          <w:tcPr>
            <w:tcW w:w="1549" w:type="dxa"/>
            <w:vAlign w:val="center"/>
          </w:tcPr>
          <w:p w:rsidR="00526385" w:rsidRPr="00533156" w:rsidRDefault="00526385" w:rsidP="005F55E9">
            <w:pPr>
              <w:spacing w:after="120" w:line="293" w:lineRule="atLeast"/>
              <w:jc w:val="center"/>
              <w:rPr>
                <w:b/>
                <w:color w:val="000000"/>
                <w:sz w:val="20"/>
                <w:szCs w:val="20"/>
                <w:lang w:eastAsia="uk-UA"/>
              </w:rPr>
            </w:pPr>
            <w:r w:rsidRPr="00533156">
              <w:rPr>
                <w:b/>
                <w:color w:val="000000"/>
                <w:sz w:val="20"/>
                <w:szCs w:val="20"/>
                <w:lang w:eastAsia="uk-UA"/>
              </w:rPr>
              <w:t>Р2</w:t>
            </w:r>
          </w:p>
        </w:tc>
      </w:tr>
      <w:tr w:rsidR="00526385" w:rsidRPr="007C5A35" w:rsidTr="00192E43">
        <w:tc>
          <w:tcPr>
            <w:tcW w:w="563" w:type="dxa"/>
          </w:tcPr>
          <w:p w:rsidR="00526385" w:rsidRPr="00533156" w:rsidRDefault="00526385" w:rsidP="005F55E9">
            <w:pPr>
              <w:spacing w:after="120" w:line="293" w:lineRule="atLeast"/>
              <w:contextualSpacing/>
              <w:rPr>
                <w:b/>
                <w:color w:val="000000"/>
                <w:sz w:val="20"/>
                <w:szCs w:val="20"/>
                <w:lang w:eastAsia="uk-UA"/>
              </w:rPr>
            </w:pPr>
            <w:r w:rsidRPr="00533156">
              <w:rPr>
                <w:b/>
                <w:color w:val="000000"/>
                <w:sz w:val="20"/>
                <w:szCs w:val="20"/>
                <w:lang w:eastAsia="uk-UA"/>
              </w:rPr>
              <w:t>4.</w:t>
            </w:r>
          </w:p>
        </w:tc>
        <w:tc>
          <w:tcPr>
            <w:tcW w:w="7767" w:type="dxa"/>
            <w:vAlign w:val="center"/>
          </w:tcPr>
          <w:p w:rsidR="00526385" w:rsidRPr="00533156" w:rsidRDefault="00526385" w:rsidP="005F55E9">
            <w:pPr>
              <w:spacing w:after="120" w:line="293" w:lineRule="atLeast"/>
              <w:jc w:val="both"/>
              <w:rPr>
                <w:color w:val="000000"/>
                <w:sz w:val="20"/>
                <w:szCs w:val="20"/>
                <w:lang w:eastAsia="uk-UA"/>
              </w:rPr>
            </w:pPr>
            <w:r w:rsidRPr="00533156">
              <w:rPr>
                <w:color w:val="000000"/>
                <w:sz w:val="20"/>
                <w:szCs w:val="20"/>
                <w:lang w:eastAsia="uk-UA"/>
              </w:rPr>
              <w:t>Усунення та поточний ремонт несправностей, виявлених в процесі огляду</w:t>
            </w:r>
          </w:p>
        </w:tc>
        <w:tc>
          <w:tcPr>
            <w:tcW w:w="1549" w:type="dxa"/>
            <w:vAlign w:val="center"/>
          </w:tcPr>
          <w:p w:rsidR="00526385" w:rsidRPr="00533156" w:rsidRDefault="00526385" w:rsidP="005F55E9">
            <w:pPr>
              <w:spacing w:after="120" w:line="293" w:lineRule="atLeast"/>
              <w:jc w:val="center"/>
              <w:rPr>
                <w:b/>
                <w:color w:val="000000"/>
                <w:sz w:val="20"/>
                <w:szCs w:val="20"/>
                <w:lang w:eastAsia="uk-UA"/>
              </w:rPr>
            </w:pPr>
            <w:r w:rsidRPr="00533156">
              <w:rPr>
                <w:b/>
                <w:color w:val="000000"/>
                <w:sz w:val="20"/>
                <w:szCs w:val="20"/>
                <w:lang w:eastAsia="uk-UA"/>
              </w:rPr>
              <w:t>Р1</w:t>
            </w:r>
          </w:p>
        </w:tc>
      </w:tr>
    </w:tbl>
    <w:p w:rsidR="00526385" w:rsidRPr="007C5A35" w:rsidRDefault="00526385" w:rsidP="00526385">
      <w:pPr>
        <w:pBdr>
          <w:bottom w:val="single" w:sz="6" w:space="1" w:color="auto"/>
        </w:pBdr>
        <w:jc w:val="center"/>
        <w:rPr>
          <w:vanish/>
          <w:sz w:val="16"/>
          <w:szCs w:val="16"/>
          <w:lang w:eastAsia="uk-UA"/>
        </w:rPr>
      </w:pPr>
      <w:r w:rsidRPr="007C5A35">
        <w:rPr>
          <w:vanish/>
          <w:sz w:val="16"/>
          <w:szCs w:val="16"/>
          <w:lang w:eastAsia="uk-UA"/>
        </w:rPr>
        <w:t xml:space="preserve">Начало </w:t>
      </w:r>
      <w:proofErr w:type="spellStart"/>
      <w:r w:rsidRPr="007C5A35">
        <w:rPr>
          <w:vanish/>
          <w:sz w:val="16"/>
          <w:szCs w:val="16"/>
          <w:lang w:eastAsia="uk-UA"/>
        </w:rPr>
        <w:t>формы</w:t>
      </w:r>
      <w:proofErr w:type="spellEnd"/>
    </w:p>
    <w:p w:rsidR="00526385" w:rsidRDefault="00526385" w:rsidP="00526385">
      <w:pPr>
        <w:shd w:val="clear" w:color="auto" w:fill="FFFFFF"/>
        <w:jc w:val="center"/>
        <w:rPr>
          <w:b/>
          <w:color w:val="000000"/>
          <w:sz w:val="20"/>
          <w:szCs w:val="20"/>
          <w:lang w:eastAsia="uk-UA"/>
        </w:rPr>
      </w:pPr>
    </w:p>
    <w:p w:rsidR="00526385" w:rsidRDefault="00526385" w:rsidP="00526385">
      <w:pPr>
        <w:shd w:val="clear" w:color="auto" w:fill="FFFFFF"/>
        <w:jc w:val="center"/>
        <w:rPr>
          <w:b/>
        </w:rPr>
      </w:pPr>
      <w:r w:rsidRPr="0094693E">
        <w:rPr>
          <w:b/>
        </w:rPr>
        <w:t>Перелік послуг та регламент  з технічного обслуговування системи контролю доступу</w:t>
      </w:r>
      <w:r>
        <w:rPr>
          <w:b/>
        </w:rPr>
        <w:t>:</w:t>
      </w:r>
    </w:p>
    <w:p w:rsidR="00526385" w:rsidRPr="007C5A35" w:rsidRDefault="00526385" w:rsidP="00526385">
      <w:pPr>
        <w:shd w:val="clear" w:color="auto" w:fill="FFFFFF"/>
        <w:spacing w:after="120" w:line="293" w:lineRule="atLeast"/>
        <w:rPr>
          <w:color w:val="000000"/>
          <w:sz w:val="20"/>
          <w:szCs w:val="20"/>
          <w:lang w:eastAsia="uk-UA"/>
        </w:rPr>
      </w:pPr>
      <w:r w:rsidRPr="007C5A35">
        <w:rPr>
          <w:b/>
          <w:color w:val="000000"/>
          <w:sz w:val="20"/>
          <w:szCs w:val="20"/>
          <w:lang w:eastAsia="uk-UA"/>
        </w:rPr>
        <w:t>Умовні позначення:</w:t>
      </w:r>
      <w:r w:rsidRPr="007C5A35">
        <w:rPr>
          <w:color w:val="000000"/>
          <w:sz w:val="20"/>
          <w:szCs w:val="20"/>
          <w:lang w:eastAsia="uk-UA"/>
        </w:rPr>
        <w:t xml:space="preserve"> </w:t>
      </w:r>
    </w:p>
    <w:p w:rsidR="00526385" w:rsidRPr="007C5A35" w:rsidRDefault="00526385" w:rsidP="00526385">
      <w:pPr>
        <w:shd w:val="clear" w:color="auto" w:fill="FFFFFF"/>
        <w:spacing w:after="120"/>
        <w:rPr>
          <w:color w:val="000000"/>
          <w:sz w:val="20"/>
          <w:szCs w:val="20"/>
          <w:lang w:eastAsia="uk-UA"/>
        </w:rPr>
      </w:pPr>
      <w:r w:rsidRPr="007C5A35">
        <w:rPr>
          <w:color w:val="000000"/>
          <w:sz w:val="20"/>
          <w:szCs w:val="20"/>
          <w:lang w:eastAsia="uk-UA"/>
        </w:rPr>
        <w:t xml:space="preserve">Р1 - проведення регламентних послуг 1 раз на місяць. </w:t>
      </w:r>
    </w:p>
    <w:p w:rsidR="00526385" w:rsidRPr="007C5A35" w:rsidRDefault="00526385" w:rsidP="00526385">
      <w:pPr>
        <w:shd w:val="clear" w:color="auto" w:fill="FFFFFF"/>
        <w:spacing w:after="120"/>
        <w:rPr>
          <w:color w:val="000000"/>
          <w:sz w:val="20"/>
          <w:szCs w:val="20"/>
          <w:lang w:eastAsia="uk-UA"/>
        </w:rPr>
      </w:pPr>
      <w:r w:rsidRPr="007C5A35">
        <w:rPr>
          <w:color w:val="000000"/>
          <w:sz w:val="20"/>
          <w:szCs w:val="20"/>
          <w:lang w:eastAsia="uk-UA"/>
        </w:rPr>
        <w:t xml:space="preserve">Р2- проведення регламентних послуг 1 раз в 3 місяці. </w:t>
      </w:r>
    </w:p>
    <w:p w:rsidR="00526385" w:rsidRPr="007C5A35" w:rsidRDefault="00526385" w:rsidP="00526385">
      <w:pPr>
        <w:shd w:val="clear" w:color="auto" w:fill="FFFFFF"/>
        <w:spacing w:after="120"/>
        <w:rPr>
          <w:color w:val="000000"/>
          <w:sz w:val="20"/>
          <w:szCs w:val="20"/>
          <w:lang w:eastAsia="uk-UA"/>
        </w:rPr>
      </w:pPr>
      <w:r w:rsidRPr="007C5A35">
        <w:rPr>
          <w:color w:val="000000"/>
          <w:sz w:val="20"/>
          <w:szCs w:val="20"/>
          <w:lang w:eastAsia="uk-UA"/>
        </w:rPr>
        <w:t xml:space="preserve">Р3 - проведення регламентних послуг1 раз в 6 місяців. </w:t>
      </w: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974"/>
        <w:gridCol w:w="1836"/>
      </w:tblGrid>
      <w:tr w:rsidR="00526385" w:rsidRPr="007C5A35" w:rsidTr="005F55E9">
        <w:tc>
          <w:tcPr>
            <w:tcW w:w="709"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spacing w:after="120" w:line="293" w:lineRule="atLeast"/>
              <w:rPr>
                <w:b/>
                <w:color w:val="000000"/>
                <w:sz w:val="20"/>
                <w:szCs w:val="20"/>
                <w:lang w:eastAsia="uk-UA"/>
              </w:rPr>
            </w:pPr>
            <w:r w:rsidRPr="00533156">
              <w:rPr>
                <w:b/>
                <w:color w:val="000000"/>
                <w:sz w:val="20"/>
                <w:szCs w:val="20"/>
                <w:lang w:eastAsia="uk-UA"/>
              </w:rPr>
              <w:t>№ з/п</w:t>
            </w:r>
          </w:p>
        </w:tc>
        <w:tc>
          <w:tcPr>
            <w:tcW w:w="7974" w:type="dxa"/>
            <w:tcBorders>
              <w:top w:val="single" w:sz="4" w:space="0" w:color="auto"/>
              <w:left w:val="single" w:sz="4" w:space="0" w:color="auto"/>
              <w:bottom w:val="single" w:sz="4" w:space="0" w:color="auto"/>
              <w:right w:val="single" w:sz="4" w:space="0" w:color="auto"/>
            </w:tcBorders>
            <w:vAlign w:val="center"/>
            <w:hideMark/>
          </w:tcPr>
          <w:p w:rsidR="00526385" w:rsidRPr="00533156" w:rsidRDefault="00526385" w:rsidP="005F55E9">
            <w:pPr>
              <w:spacing w:after="120" w:line="293" w:lineRule="atLeast"/>
              <w:jc w:val="center"/>
              <w:rPr>
                <w:b/>
                <w:color w:val="000000"/>
                <w:sz w:val="20"/>
                <w:szCs w:val="20"/>
                <w:lang w:eastAsia="uk-UA"/>
              </w:rPr>
            </w:pPr>
            <w:r w:rsidRPr="00533156">
              <w:rPr>
                <w:b/>
                <w:color w:val="000000"/>
                <w:sz w:val="20"/>
                <w:szCs w:val="20"/>
                <w:lang w:eastAsia="uk-UA"/>
              </w:rPr>
              <w:t>Перелік робіт</w:t>
            </w:r>
          </w:p>
        </w:tc>
        <w:tc>
          <w:tcPr>
            <w:tcW w:w="1836" w:type="dxa"/>
            <w:tcBorders>
              <w:top w:val="single" w:sz="4" w:space="0" w:color="auto"/>
              <w:left w:val="single" w:sz="4" w:space="0" w:color="auto"/>
              <w:bottom w:val="single" w:sz="4" w:space="0" w:color="auto"/>
              <w:right w:val="single" w:sz="4" w:space="0" w:color="auto"/>
            </w:tcBorders>
            <w:vAlign w:val="center"/>
            <w:hideMark/>
          </w:tcPr>
          <w:p w:rsidR="00526385" w:rsidRPr="00533156" w:rsidRDefault="00526385" w:rsidP="005F55E9">
            <w:pPr>
              <w:spacing w:after="120" w:line="293" w:lineRule="atLeast"/>
              <w:jc w:val="center"/>
              <w:rPr>
                <w:b/>
                <w:color w:val="000000"/>
                <w:sz w:val="20"/>
                <w:szCs w:val="20"/>
                <w:lang w:eastAsia="uk-UA"/>
              </w:rPr>
            </w:pPr>
            <w:r w:rsidRPr="00533156">
              <w:rPr>
                <w:b/>
                <w:color w:val="000000"/>
                <w:sz w:val="20"/>
                <w:szCs w:val="20"/>
                <w:lang w:eastAsia="uk-UA"/>
              </w:rPr>
              <w:t>Періодичність</w:t>
            </w:r>
          </w:p>
        </w:tc>
      </w:tr>
      <w:tr w:rsidR="00526385" w:rsidRPr="007C5A35" w:rsidTr="005F55E9">
        <w:trPr>
          <w:trHeight w:val="213"/>
        </w:trPr>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7"/>
              </w:numPr>
              <w:spacing w:after="120" w:line="293" w:lineRule="atLeast"/>
              <w:rPr>
                <w:rFonts w:ascii="Times New Roman" w:eastAsia="Times New Roman" w:hAnsi="Times New Roman"/>
                <w:b/>
                <w:color w:val="000000"/>
                <w:sz w:val="20"/>
                <w:szCs w:val="20"/>
                <w:lang w:eastAsia="uk-UA"/>
              </w:rPr>
            </w:pPr>
          </w:p>
        </w:tc>
        <w:tc>
          <w:tcPr>
            <w:tcW w:w="7974" w:type="dxa"/>
            <w:tcBorders>
              <w:top w:val="single" w:sz="4" w:space="0" w:color="auto"/>
              <w:left w:val="single" w:sz="4" w:space="0" w:color="auto"/>
              <w:bottom w:val="single" w:sz="4" w:space="0" w:color="auto"/>
              <w:right w:val="single" w:sz="4" w:space="0" w:color="auto"/>
            </w:tcBorders>
            <w:vAlign w:val="center"/>
            <w:hideMark/>
          </w:tcPr>
          <w:p w:rsidR="00526385" w:rsidRPr="00533156" w:rsidRDefault="00526385" w:rsidP="005F55E9">
            <w:pPr>
              <w:shd w:val="clear" w:color="auto" w:fill="FFFFFF"/>
              <w:spacing w:after="120" w:line="293" w:lineRule="atLeast"/>
              <w:rPr>
                <w:color w:val="000000"/>
                <w:sz w:val="20"/>
                <w:szCs w:val="20"/>
                <w:lang w:eastAsia="uk-UA"/>
              </w:rPr>
            </w:pPr>
            <w:r w:rsidRPr="00533156">
              <w:rPr>
                <w:color w:val="000000"/>
                <w:sz w:val="20"/>
                <w:szCs w:val="20"/>
                <w:lang w:eastAsia="uk-UA"/>
              </w:rPr>
              <w:t xml:space="preserve"> Діагностика стану системи керування доступом</w:t>
            </w:r>
          </w:p>
        </w:tc>
        <w:tc>
          <w:tcPr>
            <w:tcW w:w="1836" w:type="dxa"/>
            <w:tcBorders>
              <w:top w:val="single" w:sz="4" w:space="0" w:color="auto"/>
              <w:left w:val="single" w:sz="4" w:space="0" w:color="auto"/>
              <w:bottom w:val="single" w:sz="4" w:space="0" w:color="auto"/>
              <w:right w:val="single" w:sz="4" w:space="0" w:color="auto"/>
            </w:tcBorders>
            <w:vAlign w:val="center"/>
            <w:hideMark/>
          </w:tcPr>
          <w:p w:rsidR="00526385" w:rsidRPr="00533156" w:rsidRDefault="00526385" w:rsidP="005F55E9">
            <w:pPr>
              <w:spacing w:after="120" w:line="293" w:lineRule="atLeast"/>
              <w:jc w:val="center"/>
              <w:rPr>
                <w:color w:val="000000"/>
                <w:sz w:val="20"/>
                <w:szCs w:val="20"/>
                <w:lang w:eastAsia="uk-UA"/>
              </w:rPr>
            </w:pPr>
            <w:r w:rsidRPr="00533156">
              <w:rPr>
                <w:color w:val="000000"/>
                <w:sz w:val="20"/>
                <w:szCs w:val="20"/>
                <w:lang w:eastAsia="uk-UA"/>
              </w:rPr>
              <w:t>Р1</w:t>
            </w:r>
          </w:p>
        </w:tc>
      </w:tr>
      <w:tr w:rsidR="00526385" w:rsidRPr="007C5A35" w:rsidTr="005F55E9">
        <w:trPr>
          <w:trHeight w:val="220"/>
        </w:trPr>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7"/>
              </w:numPr>
              <w:spacing w:after="120" w:line="293" w:lineRule="atLeast"/>
              <w:rPr>
                <w:rFonts w:ascii="Times New Roman" w:eastAsia="Times New Roman" w:hAnsi="Times New Roman"/>
                <w:b/>
                <w:color w:val="000000"/>
                <w:sz w:val="20"/>
                <w:szCs w:val="20"/>
                <w:lang w:eastAsia="uk-UA"/>
              </w:rPr>
            </w:pPr>
          </w:p>
        </w:tc>
        <w:tc>
          <w:tcPr>
            <w:tcW w:w="7974" w:type="dxa"/>
            <w:tcBorders>
              <w:top w:val="single" w:sz="4" w:space="0" w:color="auto"/>
              <w:left w:val="single" w:sz="4" w:space="0" w:color="auto"/>
              <w:bottom w:val="single" w:sz="4" w:space="0" w:color="auto"/>
              <w:right w:val="single" w:sz="4" w:space="0" w:color="auto"/>
            </w:tcBorders>
            <w:vAlign w:val="center"/>
            <w:hideMark/>
          </w:tcPr>
          <w:p w:rsidR="00526385" w:rsidRPr="00533156" w:rsidRDefault="00526385" w:rsidP="005F55E9">
            <w:pPr>
              <w:shd w:val="clear" w:color="auto" w:fill="FFFFFF"/>
              <w:spacing w:after="120" w:line="293" w:lineRule="atLeast"/>
              <w:rPr>
                <w:color w:val="000000"/>
                <w:sz w:val="20"/>
                <w:szCs w:val="20"/>
                <w:lang w:eastAsia="uk-UA"/>
              </w:rPr>
            </w:pPr>
            <w:r w:rsidRPr="00533156">
              <w:rPr>
                <w:color w:val="000000"/>
                <w:sz w:val="20"/>
                <w:szCs w:val="20"/>
                <w:lang w:eastAsia="uk-UA"/>
              </w:rPr>
              <w:t>Профілактичне тестування блокувальних пристроїв на наявність збоїв та їх усунення</w:t>
            </w:r>
          </w:p>
        </w:tc>
        <w:tc>
          <w:tcPr>
            <w:tcW w:w="1836" w:type="dxa"/>
            <w:tcBorders>
              <w:top w:val="single" w:sz="4" w:space="0" w:color="auto"/>
              <w:left w:val="single" w:sz="4" w:space="0" w:color="auto"/>
              <w:bottom w:val="single" w:sz="4" w:space="0" w:color="auto"/>
              <w:right w:val="single" w:sz="4" w:space="0" w:color="auto"/>
            </w:tcBorders>
            <w:vAlign w:val="center"/>
            <w:hideMark/>
          </w:tcPr>
          <w:p w:rsidR="00526385" w:rsidRPr="00533156" w:rsidRDefault="00526385" w:rsidP="005F55E9">
            <w:pPr>
              <w:spacing w:after="120" w:line="293" w:lineRule="atLeast"/>
              <w:jc w:val="center"/>
              <w:rPr>
                <w:color w:val="000000"/>
                <w:sz w:val="20"/>
                <w:szCs w:val="20"/>
                <w:lang w:eastAsia="uk-UA"/>
              </w:rPr>
            </w:pPr>
            <w:r w:rsidRPr="00533156">
              <w:rPr>
                <w:color w:val="000000"/>
                <w:sz w:val="20"/>
                <w:szCs w:val="20"/>
                <w:lang w:eastAsia="uk-UA"/>
              </w:rPr>
              <w:t>Р1</w:t>
            </w:r>
          </w:p>
        </w:tc>
      </w:tr>
      <w:tr w:rsidR="00526385" w:rsidRPr="007C5A35" w:rsidTr="005F55E9">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7"/>
              </w:numPr>
              <w:spacing w:after="120" w:line="293" w:lineRule="atLeast"/>
              <w:rPr>
                <w:rFonts w:ascii="Times New Roman" w:eastAsia="Times New Roman" w:hAnsi="Times New Roman"/>
                <w:b/>
                <w:color w:val="000000"/>
                <w:sz w:val="20"/>
                <w:szCs w:val="20"/>
                <w:lang w:eastAsia="uk-UA"/>
              </w:rPr>
            </w:pPr>
          </w:p>
        </w:tc>
        <w:tc>
          <w:tcPr>
            <w:tcW w:w="7974" w:type="dxa"/>
            <w:tcBorders>
              <w:top w:val="single" w:sz="4" w:space="0" w:color="auto"/>
              <w:left w:val="single" w:sz="4" w:space="0" w:color="auto"/>
              <w:bottom w:val="single" w:sz="4" w:space="0" w:color="auto"/>
              <w:right w:val="single" w:sz="4" w:space="0" w:color="auto"/>
            </w:tcBorders>
            <w:vAlign w:val="center"/>
            <w:hideMark/>
          </w:tcPr>
          <w:p w:rsidR="00526385" w:rsidRPr="00533156" w:rsidRDefault="00526385" w:rsidP="005F55E9">
            <w:pPr>
              <w:shd w:val="clear" w:color="auto" w:fill="FFFFFF"/>
              <w:spacing w:after="120" w:line="293" w:lineRule="atLeast"/>
              <w:rPr>
                <w:color w:val="000000"/>
                <w:sz w:val="20"/>
                <w:szCs w:val="20"/>
                <w:lang w:eastAsia="uk-UA"/>
              </w:rPr>
            </w:pPr>
            <w:r w:rsidRPr="00533156">
              <w:rPr>
                <w:color w:val="000000"/>
                <w:sz w:val="20"/>
                <w:szCs w:val="20"/>
                <w:lang w:eastAsia="uk-UA"/>
              </w:rPr>
              <w:t>Перевірка часу контролера, перевірка управління шляхом програмного  блокування і розблокування проходів</w:t>
            </w:r>
          </w:p>
        </w:tc>
        <w:tc>
          <w:tcPr>
            <w:tcW w:w="1836" w:type="dxa"/>
            <w:tcBorders>
              <w:top w:val="single" w:sz="4" w:space="0" w:color="auto"/>
              <w:left w:val="single" w:sz="4" w:space="0" w:color="auto"/>
              <w:bottom w:val="single" w:sz="4" w:space="0" w:color="auto"/>
              <w:right w:val="single" w:sz="4" w:space="0" w:color="auto"/>
            </w:tcBorders>
            <w:vAlign w:val="center"/>
            <w:hideMark/>
          </w:tcPr>
          <w:p w:rsidR="00526385" w:rsidRPr="00533156" w:rsidRDefault="00526385" w:rsidP="005F55E9">
            <w:pPr>
              <w:spacing w:after="120" w:line="293" w:lineRule="atLeast"/>
              <w:jc w:val="center"/>
              <w:rPr>
                <w:color w:val="000000"/>
                <w:sz w:val="20"/>
                <w:szCs w:val="20"/>
                <w:lang w:eastAsia="uk-UA"/>
              </w:rPr>
            </w:pPr>
            <w:r w:rsidRPr="00533156">
              <w:rPr>
                <w:color w:val="000000"/>
                <w:sz w:val="20"/>
                <w:szCs w:val="20"/>
                <w:lang w:eastAsia="uk-UA"/>
              </w:rPr>
              <w:t>Р2</w:t>
            </w:r>
          </w:p>
        </w:tc>
      </w:tr>
      <w:tr w:rsidR="00526385" w:rsidRPr="007C5A35" w:rsidTr="005F55E9">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7"/>
              </w:numPr>
              <w:spacing w:after="120" w:line="293" w:lineRule="atLeast"/>
              <w:rPr>
                <w:rFonts w:ascii="Times New Roman" w:eastAsia="Times New Roman" w:hAnsi="Times New Roman"/>
                <w:b/>
                <w:color w:val="000000"/>
                <w:sz w:val="20"/>
                <w:szCs w:val="20"/>
                <w:lang w:eastAsia="uk-UA"/>
              </w:rPr>
            </w:pPr>
          </w:p>
        </w:tc>
        <w:tc>
          <w:tcPr>
            <w:tcW w:w="7974" w:type="dxa"/>
            <w:tcBorders>
              <w:top w:val="single" w:sz="4" w:space="0" w:color="auto"/>
              <w:left w:val="single" w:sz="4" w:space="0" w:color="auto"/>
              <w:bottom w:val="single" w:sz="4" w:space="0" w:color="auto"/>
              <w:right w:val="single" w:sz="4" w:space="0" w:color="auto"/>
            </w:tcBorders>
            <w:vAlign w:val="center"/>
            <w:hideMark/>
          </w:tcPr>
          <w:p w:rsidR="00526385" w:rsidRPr="00533156" w:rsidRDefault="00526385" w:rsidP="005F55E9">
            <w:pPr>
              <w:shd w:val="clear" w:color="auto" w:fill="FFFFFF"/>
              <w:spacing w:after="120" w:line="293" w:lineRule="atLeast"/>
              <w:rPr>
                <w:color w:val="000000"/>
                <w:sz w:val="20"/>
                <w:szCs w:val="20"/>
                <w:lang w:eastAsia="uk-UA"/>
              </w:rPr>
            </w:pPr>
            <w:r w:rsidRPr="00533156">
              <w:rPr>
                <w:color w:val="000000"/>
                <w:sz w:val="20"/>
                <w:szCs w:val="20"/>
                <w:lang w:eastAsia="uk-UA"/>
              </w:rPr>
              <w:t>Архівування бази даних</w:t>
            </w:r>
          </w:p>
        </w:tc>
        <w:tc>
          <w:tcPr>
            <w:tcW w:w="1836" w:type="dxa"/>
            <w:tcBorders>
              <w:top w:val="single" w:sz="4" w:space="0" w:color="auto"/>
              <w:left w:val="single" w:sz="4" w:space="0" w:color="auto"/>
              <w:bottom w:val="single" w:sz="4" w:space="0" w:color="auto"/>
              <w:right w:val="single" w:sz="4" w:space="0" w:color="auto"/>
            </w:tcBorders>
            <w:vAlign w:val="center"/>
            <w:hideMark/>
          </w:tcPr>
          <w:p w:rsidR="00526385" w:rsidRPr="00533156" w:rsidRDefault="00526385" w:rsidP="005F55E9">
            <w:pPr>
              <w:spacing w:after="120" w:line="293" w:lineRule="atLeast"/>
              <w:jc w:val="center"/>
              <w:rPr>
                <w:color w:val="000000"/>
                <w:sz w:val="20"/>
                <w:szCs w:val="20"/>
                <w:lang w:eastAsia="uk-UA"/>
              </w:rPr>
            </w:pPr>
            <w:r w:rsidRPr="00533156">
              <w:rPr>
                <w:color w:val="000000"/>
                <w:sz w:val="20"/>
                <w:szCs w:val="20"/>
                <w:lang w:eastAsia="uk-UA"/>
              </w:rPr>
              <w:t>Р2</w:t>
            </w:r>
          </w:p>
        </w:tc>
      </w:tr>
      <w:tr w:rsidR="00526385" w:rsidRPr="007C5A35" w:rsidTr="005F55E9">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7"/>
              </w:numPr>
              <w:spacing w:after="120" w:line="293" w:lineRule="atLeast"/>
              <w:rPr>
                <w:rFonts w:ascii="Times New Roman" w:eastAsia="Times New Roman" w:hAnsi="Times New Roman"/>
                <w:b/>
                <w:color w:val="000000"/>
                <w:sz w:val="20"/>
                <w:szCs w:val="20"/>
                <w:lang w:eastAsia="uk-UA"/>
              </w:rPr>
            </w:pPr>
          </w:p>
        </w:tc>
        <w:tc>
          <w:tcPr>
            <w:tcW w:w="7974" w:type="dxa"/>
            <w:tcBorders>
              <w:top w:val="single" w:sz="4" w:space="0" w:color="auto"/>
              <w:left w:val="single" w:sz="4" w:space="0" w:color="auto"/>
              <w:bottom w:val="single" w:sz="4" w:space="0" w:color="auto"/>
              <w:right w:val="single" w:sz="4" w:space="0" w:color="auto"/>
            </w:tcBorders>
            <w:vAlign w:val="center"/>
            <w:hideMark/>
          </w:tcPr>
          <w:p w:rsidR="00526385" w:rsidRPr="00533156" w:rsidRDefault="00526385" w:rsidP="005F55E9">
            <w:pPr>
              <w:shd w:val="clear" w:color="auto" w:fill="FFFFFF"/>
              <w:spacing w:after="120" w:line="293" w:lineRule="atLeast"/>
              <w:rPr>
                <w:color w:val="000000"/>
                <w:sz w:val="20"/>
                <w:szCs w:val="20"/>
                <w:lang w:eastAsia="uk-UA"/>
              </w:rPr>
            </w:pPr>
            <w:r w:rsidRPr="00533156">
              <w:rPr>
                <w:color w:val="000000"/>
                <w:sz w:val="20"/>
                <w:szCs w:val="20"/>
                <w:lang w:eastAsia="uk-UA"/>
              </w:rPr>
              <w:t xml:space="preserve">Чистка частин блокувальних елементів від бруду та пилу </w:t>
            </w:r>
          </w:p>
        </w:tc>
        <w:tc>
          <w:tcPr>
            <w:tcW w:w="1836" w:type="dxa"/>
            <w:tcBorders>
              <w:top w:val="single" w:sz="4" w:space="0" w:color="auto"/>
              <w:left w:val="single" w:sz="4" w:space="0" w:color="auto"/>
              <w:bottom w:val="single" w:sz="4" w:space="0" w:color="auto"/>
              <w:right w:val="single" w:sz="4" w:space="0" w:color="auto"/>
            </w:tcBorders>
            <w:vAlign w:val="center"/>
            <w:hideMark/>
          </w:tcPr>
          <w:p w:rsidR="00526385" w:rsidRPr="00533156" w:rsidRDefault="00526385" w:rsidP="005F55E9">
            <w:pPr>
              <w:spacing w:after="120" w:line="293" w:lineRule="atLeast"/>
              <w:jc w:val="center"/>
              <w:rPr>
                <w:color w:val="000000"/>
                <w:sz w:val="20"/>
                <w:szCs w:val="20"/>
                <w:lang w:eastAsia="uk-UA"/>
              </w:rPr>
            </w:pPr>
            <w:r w:rsidRPr="00533156">
              <w:rPr>
                <w:color w:val="000000"/>
                <w:sz w:val="20"/>
                <w:szCs w:val="20"/>
                <w:lang w:eastAsia="uk-UA"/>
              </w:rPr>
              <w:t>Р3</w:t>
            </w:r>
          </w:p>
        </w:tc>
      </w:tr>
      <w:tr w:rsidR="00526385" w:rsidRPr="007C5A35" w:rsidTr="005F55E9">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7"/>
              </w:numPr>
              <w:spacing w:after="120" w:line="293" w:lineRule="atLeast"/>
              <w:rPr>
                <w:rFonts w:ascii="Times New Roman" w:eastAsia="Times New Roman" w:hAnsi="Times New Roman"/>
                <w:b/>
                <w:color w:val="000000"/>
                <w:sz w:val="20"/>
                <w:szCs w:val="20"/>
                <w:lang w:eastAsia="uk-UA"/>
              </w:rPr>
            </w:pPr>
          </w:p>
        </w:tc>
        <w:tc>
          <w:tcPr>
            <w:tcW w:w="7974" w:type="dxa"/>
            <w:tcBorders>
              <w:top w:val="single" w:sz="4" w:space="0" w:color="auto"/>
              <w:left w:val="single" w:sz="4" w:space="0" w:color="auto"/>
              <w:bottom w:val="single" w:sz="4" w:space="0" w:color="auto"/>
              <w:right w:val="single" w:sz="4" w:space="0" w:color="auto"/>
            </w:tcBorders>
            <w:vAlign w:val="center"/>
            <w:hideMark/>
          </w:tcPr>
          <w:p w:rsidR="00526385" w:rsidRPr="00533156" w:rsidRDefault="00526385" w:rsidP="005F55E9">
            <w:pPr>
              <w:shd w:val="clear" w:color="auto" w:fill="FFFFFF"/>
              <w:spacing w:after="120" w:line="293" w:lineRule="atLeast"/>
              <w:rPr>
                <w:color w:val="000000"/>
                <w:sz w:val="20"/>
                <w:szCs w:val="20"/>
                <w:lang w:eastAsia="uk-UA"/>
              </w:rPr>
            </w:pPr>
            <w:r w:rsidRPr="00533156">
              <w:rPr>
                <w:color w:val="000000"/>
                <w:sz w:val="20"/>
                <w:szCs w:val="20"/>
                <w:lang w:eastAsia="uk-UA"/>
              </w:rPr>
              <w:t xml:space="preserve">Перевірка надійності підключення з’єднувальних клем, контактів та </w:t>
            </w:r>
            <w:proofErr w:type="spellStart"/>
            <w:r w:rsidRPr="00533156">
              <w:rPr>
                <w:color w:val="000000"/>
                <w:sz w:val="20"/>
                <w:szCs w:val="20"/>
                <w:lang w:eastAsia="uk-UA"/>
              </w:rPr>
              <w:t>коннекторів</w:t>
            </w:r>
            <w:proofErr w:type="spellEnd"/>
          </w:p>
        </w:tc>
        <w:tc>
          <w:tcPr>
            <w:tcW w:w="1836" w:type="dxa"/>
            <w:tcBorders>
              <w:top w:val="single" w:sz="4" w:space="0" w:color="auto"/>
              <w:left w:val="single" w:sz="4" w:space="0" w:color="auto"/>
              <w:bottom w:val="single" w:sz="4" w:space="0" w:color="auto"/>
              <w:right w:val="single" w:sz="4" w:space="0" w:color="auto"/>
            </w:tcBorders>
            <w:vAlign w:val="center"/>
            <w:hideMark/>
          </w:tcPr>
          <w:p w:rsidR="00526385" w:rsidRPr="00533156" w:rsidRDefault="00526385" w:rsidP="005F55E9">
            <w:pPr>
              <w:spacing w:after="120" w:line="293" w:lineRule="atLeast"/>
              <w:jc w:val="center"/>
              <w:rPr>
                <w:color w:val="000000"/>
                <w:sz w:val="20"/>
                <w:szCs w:val="20"/>
                <w:lang w:eastAsia="uk-UA"/>
              </w:rPr>
            </w:pPr>
            <w:r w:rsidRPr="00533156">
              <w:rPr>
                <w:color w:val="000000"/>
                <w:sz w:val="20"/>
                <w:szCs w:val="20"/>
                <w:lang w:eastAsia="uk-UA"/>
              </w:rPr>
              <w:t>Р3</w:t>
            </w:r>
          </w:p>
        </w:tc>
      </w:tr>
      <w:tr w:rsidR="00526385" w:rsidRPr="007C5A35" w:rsidTr="005F55E9">
        <w:trPr>
          <w:trHeight w:val="564"/>
        </w:trPr>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7"/>
              </w:numPr>
              <w:spacing w:after="120" w:line="293" w:lineRule="atLeast"/>
              <w:rPr>
                <w:rFonts w:ascii="Times New Roman" w:eastAsia="Times New Roman" w:hAnsi="Times New Roman"/>
                <w:b/>
                <w:color w:val="000000"/>
                <w:sz w:val="20"/>
                <w:szCs w:val="20"/>
                <w:lang w:eastAsia="uk-UA"/>
              </w:rPr>
            </w:pPr>
          </w:p>
        </w:tc>
        <w:tc>
          <w:tcPr>
            <w:tcW w:w="7974" w:type="dxa"/>
            <w:tcBorders>
              <w:top w:val="single" w:sz="4" w:space="0" w:color="auto"/>
              <w:left w:val="single" w:sz="4" w:space="0" w:color="auto"/>
              <w:bottom w:val="single" w:sz="4" w:space="0" w:color="auto"/>
              <w:right w:val="single" w:sz="4" w:space="0" w:color="auto"/>
            </w:tcBorders>
            <w:vAlign w:val="center"/>
            <w:hideMark/>
          </w:tcPr>
          <w:p w:rsidR="00526385" w:rsidRPr="00533156" w:rsidRDefault="00526385" w:rsidP="005F55E9">
            <w:pPr>
              <w:shd w:val="clear" w:color="auto" w:fill="FFFFFF"/>
              <w:spacing w:after="120" w:line="293" w:lineRule="atLeast"/>
              <w:rPr>
                <w:color w:val="000000"/>
                <w:sz w:val="20"/>
                <w:szCs w:val="20"/>
                <w:lang w:eastAsia="uk-UA"/>
              </w:rPr>
            </w:pPr>
            <w:r w:rsidRPr="00533156">
              <w:rPr>
                <w:color w:val="000000"/>
                <w:sz w:val="20"/>
                <w:szCs w:val="20"/>
                <w:lang w:eastAsia="uk-UA"/>
              </w:rPr>
              <w:t>Повне тестування всіх пристроїв ПЕОМ із складанням протоколу, в т.ч. і ЛВС, виявлення та виправлення помилок у розподілі дискового простору</w:t>
            </w:r>
          </w:p>
        </w:tc>
        <w:tc>
          <w:tcPr>
            <w:tcW w:w="1836" w:type="dxa"/>
            <w:tcBorders>
              <w:top w:val="single" w:sz="4" w:space="0" w:color="auto"/>
              <w:left w:val="single" w:sz="4" w:space="0" w:color="auto"/>
              <w:bottom w:val="single" w:sz="4" w:space="0" w:color="auto"/>
              <w:right w:val="single" w:sz="4" w:space="0" w:color="auto"/>
            </w:tcBorders>
            <w:vAlign w:val="center"/>
            <w:hideMark/>
          </w:tcPr>
          <w:p w:rsidR="00526385" w:rsidRPr="00533156" w:rsidRDefault="00526385" w:rsidP="005F55E9">
            <w:pPr>
              <w:spacing w:after="120" w:line="293" w:lineRule="atLeast"/>
              <w:jc w:val="center"/>
              <w:rPr>
                <w:color w:val="000000"/>
                <w:sz w:val="20"/>
                <w:szCs w:val="20"/>
                <w:lang w:eastAsia="uk-UA"/>
              </w:rPr>
            </w:pPr>
            <w:r w:rsidRPr="00533156">
              <w:rPr>
                <w:color w:val="000000"/>
                <w:sz w:val="20"/>
                <w:szCs w:val="20"/>
                <w:lang w:eastAsia="uk-UA"/>
              </w:rPr>
              <w:t>Р3</w:t>
            </w:r>
          </w:p>
        </w:tc>
      </w:tr>
      <w:tr w:rsidR="00526385" w:rsidRPr="007C5A35" w:rsidTr="00526385">
        <w:trPr>
          <w:trHeight w:val="546"/>
        </w:trPr>
        <w:tc>
          <w:tcPr>
            <w:tcW w:w="709"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spacing w:after="120" w:line="293" w:lineRule="atLeast"/>
              <w:rPr>
                <w:b/>
                <w:color w:val="000000"/>
                <w:sz w:val="20"/>
                <w:szCs w:val="20"/>
                <w:lang w:eastAsia="uk-UA"/>
              </w:rPr>
            </w:pPr>
            <w:r w:rsidRPr="00533156">
              <w:rPr>
                <w:b/>
                <w:color w:val="000000"/>
                <w:sz w:val="20"/>
                <w:szCs w:val="20"/>
                <w:lang w:eastAsia="uk-UA"/>
              </w:rPr>
              <w:t>№ з/п</w:t>
            </w:r>
          </w:p>
        </w:tc>
        <w:tc>
          <w:tcPr>
            <w:tcW w:w="7974"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spacing w:after="120" w:line="293" w:lineRule="atLeast"/>
              <w:jc w:val="center"/>
              <w:rPr>
                <w:b/>
                <w:color w:val="000000"/>
                <w:sz w:val="20"/>
                <w:szCs w:val="20"/>
                <w:lang w:eastAsia="uk-UA"/>
              </w:rPr>
            </w:pPr>
            <w:r w:rsidRPr="00533156">
              <w:rPr>
                <w:b/>
                <w:color w:val="000000"/>
                <w:sz w:val="20"/>
                <w:szCs w:val="20"/>
                <w:lang w:eastAsia="uk-UA"/>
              </w:rPr>
              <w:t>Перелік робіт</w:t>
            </w:r>
          </w:p>
        </w:tc>
        <w:tc>
          <w:tcPr>
            <w:tcW w:w="1836"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spacing w:after="120" w:line="293" w:lineRule="atLeast"/>
              <w:jc w:val="center"/>
              <w:rPr>
                <w:b/>
                <w:color w:val="000000"/>
                <w:sz w:val="20"/>
                <w:szCs w:val="20"/>
                <w:lang w:eastAsia="uk-UA"/>
              </w:rPr>
            </w:pPr>
            <w:r w:rsidRPr="00533156">
              <w:rPr>
                <w:b/>
                <w:color w:val="000000"/>
                <w:sz w:val="20"/>
                <w:szCs w:val="20"/>
                <w:lang w:eastAsia="uk-UA"/>
              </w:rPr>
              <w:t>Періодичність</w:t>
            </w:r>
          </w:p>
        </w:tc>
      </w:tr>
      <w:tr w:rsidR="00526385" w:rsidRPr="007C5A35" w:rsidTr="005F55E9">
        <w:trPr>
          <w:trHeight w:val="687"/>
        </w:trPr>
        <w:tc>
          <w:tcPr>
            <w:tcW w:w="709" w:type="dxa"/>
            <w:tcBorders>
              <w:top w:val="single" w:sz="4" w:space="0" w:color="auto"/>
              <w:left w:val="single" w:sz="4" w:space="0" w:color="auto"/>
              <w:bottom w:val="single" w:sz="4" w:space="0" w:color="auto"/>
              <w:right w:val="single" w:sz="4" w:space="0" w:color="auto"/>
            </w:tcBorders>
          </w:tcPr>
          <w:p w:rsidR="00526385" w:rsidRPr="00533156" w:rsidRDefault="00526385" w:rsidP="005F55E9">
            <w:pPr>
              <w:pStyle w:val="af"/>
              <w:numPr>
                <w:ilvl w:val="0"/>
                <w:numId w:val="7"/>
              </w:numPr>
              <w:spacing w:after="120" w:line="293" w:lineRule="atLeast"/>
              <w:rPr>
                <w:rFonts w:ascii="Times New Roman" w:eastAsia="Times New Roman" w:hAnsi="Times New Roman"/>
                <w:b/>
                <w:color w:val="000000"/>
                <w:sz w:val="20"/>
                <w:szCs w:val="20"/>
                <w:lang w:eastAsia="uk-UA"/>
              </w:rPr>
            </w:pPr>
          </w:p>
        </w:tc>
        <w:tc>
          <w:tcPr>
            <w:tcW w:w="7974"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shd w:val="clear" w:color="auto" w:fill="FFFFFF"/>
              <w:spacing w:line="293" w:lineRule="atLeast"/>
              <w:rPr>
                <w:color w:val="000000"/>
                <w:sz w:val="20"/>
                <w:szCs w:val="20"/>
                <w:lang w:eastAsia="uk-UA"/>
              </w:rPr>
            </w:pPr>
            <w:r w:rsidRPr="00533156">
              <w:rPr>
                <w:color w:val="000000"/>
                <w:sz w:val="20"/>
                <w:szCs w:val="20"/>
                <w:lang w:eastAsia="uk-UA"/>
              </w:rPr>
              <w:t>Контроль основного і резервного джерел живлення та перевірка автоматичного переключення живлення з робочого вводу на резервний</w:t>
            </w:r>
          </w:p>
        </w:tc>
        <w:tc>
          <w:tcPr>
            <w:tcW w:w="1836" w:type="dxa"/>
            <w:tcBorders>
              <w:top w:val="single" w:sz="4" w:space="0" w:color="auto"/>
              <w:left w:val="single" w:sz="4" w:space="0" w:color="auto"/>
              <w:bottom w:val="single" w:sz="4" w:space="0" w:color="auto"/>
              <w:right w:val="single" w:sz="4" w:space="0" w:color="auto"/>
            </w:tcBorders>
            <w:hideMark/>
          </w:tcPr>
          <w:p w:rsidR="00526385" w:rsidRPr="00533156" w:rsidRDefault="00526385" w:rsidP="005F55E9">
            <w:pPr>
              <w:spacing w:after="120" w:line="293" w:lineRule="atLeast"/>
              <w:jc w:val="center"/>
              <w:rPr>
                <w:color w:val="000000"/>
                <w:sz w:val="20"/>
                <w:szCs w:val="20"/>
                <w:lang w:eastAsia="uk-UA"/>
              </w:rPr>
            </w:pPr>
            <w:r w:rsidRPr="00533156">
              <w:rPr>
                <w:color w:val="000000"/>
                <w:sz w:val="20"/>
                <w:szCs w:val="20"/>
                <w:lang w:eastAsia="uk-UA"/>
              </w:rPr>
              <w:t>Р3</w:t>
            </w:r>
          </w:p>
        </w:tc>
      </w:tr>
    </w:tbl>
    <w:p w:rsidR="00526385" w:rsidRDefault="00526385" w:rsidP="00526385">
      <w:pPr>
        <w:shd w:val="clear" w:color="auto" w:fill="FFFFFF"/>
        <w:jc w:val="center"/>
        <w:rPr>
          <w:b/>
          <w:color w:val="000000"/>
          <w:sz w:val="20"/>
          <w:szCs w:val="20"/>
          <w:lang w:eastAsia="uk-UA"/>
        </w:rPr>
      </w:pPr>
    </w:p>
    <w:p w:rsidR="00526385" w:rsidRPr="0094693E" w:rsidRDefault="00526385" w:rsidP="00526385">
      <w:pPr>
        <w:shd w:val="clear" w:color="auto" w:fill="FFFFFF"/>
        <w:jc w:val="center"/>
        <w:rPr>
          <w:b/>
        </w:rPr>
      </w:pPr>
      <w:r w:rsidRPr="0094693E">
        <w:rPr>
          <w:b/>
        </w:rPr>
        <w:t>Перелік послуг та регламент з технічного обслуговування систем протипожежного захисту:</w:t>
      </w:r>
    </w:p>
    <w:p w:rsidR="00526385" w:rsidRPr="007C5A35" w:rsidRDefault="00526385" w:rsidP="00526385">
      <w:pPr>
        <w:shd w:val="clear" w:color="auto" w:fill="FFFFFF"/>
        <w:spacing w:after="120" w:line="293" w:lineRule="atLeast"/>
        <w:rPr>
          <w:color w:val="000000"/>
          <w:sz w:val="20"/>
          <w:szCs w:val="20"/>
          <w:lang w:eastAsia="uk-UA"/>
        </w:rPr>
      </w:pPr>
      <w:r w:rsidRPr="007C5A35">
        <w:rPr>
          <w:b/>
          <w:color w:val="000000"/>
          <w:sz w:val="20"/>
          <w:szCs w:val="20"/>
          <w:lang w:eastAsia="uk-UA"/>
        </w:rPr>
        <w:t>Умовні позначення:</w:t>
      </w:r>
      <w:r w:rsidRPr="007C5A35">
        <w:rPr>
          <w:color w:val="000000"/>
          <w:sz w:val="20"/>
          <w:szCs w:val="20"/>
          <w:lang w:eastAsia="uk-UA"/>
        </w:rPr>
        <w:t xml:space="preserve"> </w:t>
      </w:r>
    </w:p>
    <w:p w:rsidR="00526385" w:rsidRPr="007C5A35" w:rsidRDefault="00526385" w:rsidP="00526385">
      <w:pPr>
        <w:shd w:val="clear" w:color="auto" w:fill="FFFFFF"/>
        <w:spacing w:after="120" w:line="293" w:lineRule="atLeast"/>
        <w:rPr>
          <w:color w:val="000000"/>
          <w:sz w:val="20"/>
          <w:szCs w:val="20"/>
          <w:lang w:eastAsia="uk-UA"/>
        </w:rPr>
      </w:pPr>
      <w:r w:rsidRPr="007C5A35">
        <w:rPr>
          <w:color w:val="000000"/>
          <w:sz w:val="20"/>
          <w:szCs w:val="20"/>
          <w:lang w:eastAsia="uk-UA"/>
        </w:rPr>
        <w:t xml:space="preserve">Р1 - проведення регламентних послуг 1 раз на місяць. </w:t>
      </w:r>
    </w:p>
    <w:p w:rsidR="00526385" w:rsidRPr="007C5A35" w:rsidRDefault="00526385" w:rsidP="00526385">
      <w:pPr>
        <w:shd w:val="clear" w:color="auto" w:fill="FFFFFF"/>
        <w:spacing w:after="120" w:line="293" w:lineRule="atLeast"/>
        <w:rPr>
          <w:color w:val="000000"/>
          <w:sz w:val="20"/>
          <w:szCs w:val="20"/>
          <w:lang w:eastAsia="uk-UA"/>
        </w:rPr>
      </w:pPr>
      <w:r w:rsidRPr="007C5A35">
        <w:rPr>
          <w:color w:val="000000"/>
          <w:sz w:val="20"/>
          <w:szCs w:val="20"/>
          <w:lang w:eastAsia="uk-UA"/>
        </w:rPr>
        <w:t xml:space="preserve">Р2- проведення регламентних послуг 1 раз в 3 місяці. </w:t>
      </w:r>
    </w:p>
    <w:p w:rsidR="00526385" w:rsidRPr="007C5A35" w:rsidRDefault="00526385" w:rsidP="00526385">
      <w:pPr>
        <w:shd w:val="clear" w:color="auto" w:fill="FFFFFF"/>
        <w:spacing w:after="120" w:line="293" w:lineRule="atLeast"/>
        <w:rPr>
          <w:color w:val="000000"/>
          <w:sz w:val="20"/>
          <w:szCs w:val="20"/>
          <w:lang w:eastAsia="uk-UA"/>
        </w:rPr>
      </w:pPr>
      <w:r w:rsidRPr="007C5A35">
        <w:rPr>
          <w:color w:val="000000"/>
          <w:sz w:val="20"/>
          <w:szCs w:val="20"/>
          <w:lang w:eastAsia="uk-UA"/>
        </w:rPr>
        <w:t xml:space="preserve">Р3 - проведення регламентних послуг1 раз в 6 місяців. </w:t>
      </w:r>
    </w:p>
    <w:p w:rsidR="00526385" w:rsidRPr="007C5A35" w:rsidRDefault="00526385" w:rsidP="00526385">
      <w:pPr>
        <w:shd w:val="clear" w:color="auto" w:fill="FFFFFF"/>
        <w:spacing w:after="120" w:line="293" w:lineRule="atLeast"/>
        <w:rPr>
          <w:color w:val="000000"/>
          <w:sz w:val="20"/>
          <w:szCs w:val="20"/>
          <w:lang w:eastAsia="uk-UA"/>
        </w:rPr>
      </w:pPr>
      <w:r w:rsidRPr="007C5A35">
        <w:rPr>
          <w:color w:val="000000"/>
          <w:sz w:val="20"/>
          <w:szCs w:val="20"/>
          <w:lang w:eastAsia="uk-UA"/>
        </w:rPr>
        <w:t xml:space="preserve">Р4 - проведення регламентних послуг 1 раз на рік. 1. </w:t>
      </w:r>
    </w:p>
    <w:p w:rsidR="00526385" w:rsidRPr="007C5A35" w:rsidRDefault="00526385" w:rsidP="00526385">
      <w:pPr>
        <w:shd w:val="clear" w:color="auto" w:fill="FFFFFF"/>
        <w:spacing w:after="120" w:line="293" w:lineRule="atLeast"/>
        <w:rPr>
          <w:b/>
          <w:color w:val="000000"/>
          <w:sz w:val="20"/>
          <w:szCs w:val="20"/>
          <w:u w:val="single"/>
          <w:lang w:eastAsia="uk-UA"/>
        </w:rPr>
      </w:pPr>
      <w:r w:rsidRPr="007C5A35">
        <w:rPr>
          <w:b/>
          <w:color w:val="000000"/>
          <w:sz w:val="20"/>
          <w:szCs w:val="20"/>
          <w:u w:val="single"/>
          <w:lang w:eastAsia="uk-UA"/>
        </w:rPr>
        <w:t xml:space="preserve">1. Система автоматичної пожежної сигналізації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7367"/>
        <w:gridCol w:w="1696"/>
      </w:tblGrid>
      <w:tr w:rsidR="00526385" w:rsidRPr="007C5A35" w:rsidTr="005F55E9">
        <w:tc>
          <w:tcPr>
            <w:tcW w:w="566" w:type="dxa"/>
          </w:tcPr>
          <w:p w:rsidR="00526385" w:rsidRPr="00533156" w:rsidRDefault="00526385" w:rsidP="005F55E9">
            <w:pPr>
              <w:spacing w:after="120" w:line="293" w:lineRule="atLeast"/>
              <w:rPr>
                <w:b/>
                <w:color w:val="000000"/>
                <w:sz w:val="20"/>
                <w:szCs w:val="20"/>
                <w:lang w:eastAsia="uk-UA"/>
              </w:rPr>
            </w:pPr>
            <w:r w:rsidRPr="00533156">
              <w:rPr>
                <w:b/>
                <w:color w:val="000000"/>
                <w:sz w:val="20"/>
                <w:szCs w:val="20"/>
                <w:lang w:eastAsia="uk-UA"/>
              </w:rPr>
              <w:t>№ з/п</w:t>
            </w:r>
          </w:p>
        </w:tc>
        <w:tc>
          <w:tcPr>
            <w:tcW w:w="7367" w:type="dxa"/>
            <w:vAlign w:val="center"/>
          </w:tcPr>
          <w:p w:rsidR="00526385" w:rsidRPr="00533156" w:rsidRDefault="00526385" w:rsidP="005F55E9">
            <w:pPr>
              <w:spacing w:after="120" w:line="293" w:lineRule="atLeast"/>
              <w:jc w:val="center"/>
              <w:rPr>
                <w:b/>
                <w:color w:val="000000"/>
                <w:sz w:val="20"/>
                <w:szCs w:val="20"/>
                <w:lang w:eastAsia="uk-UA"/>
              </w:rPr>
            </w:pPr>
            <w:r w:rsidRPr="00533156">
              <w:rPr>
                <w:b/>
                <w:color w:val="000000"/>
                <w:sz w:val="20"/>
                <w:szCs w:val="20"/>
                <w:lang w:eastAsia="uk-UA"/>
              </w:rPr>
              <w:t>Перелік робіт</w:t>
            </w:r>
          </w:p>
        </w:tc>
        <w:tc>
          <w:tcPr>
            <w:tcW w:w="1696" w:type="dxa"/>
            <w:vAlign w:val="center"/>
          </w:tcPr>
          <w:p w:rsidR="00526385" w:rsidRPr="00533156" w:rsidRDefault="00526385" w:rsidP="005F55E9">
            <w:pPr>
              <w:spacing w:after="120" w:line="293" w:lineRule="atLeast"/>
              <w:jc w:val="center"/>
              <w:rPr>
                <w:b/>
                <w:color w:val="000000"/>
                <w:sz w:val="20"/>
                <w:szCs w:val="20"/>
                <w:lang w:eastAsia="uk-UA"/>
              </w:rPr>
            </w:pPr>
            <w:r w:rsidRPr="00533156">
              <w:rPr>
                <w:b/>
                <w:color w:val="000000"/>
                <w:sz w:val="20"/>
                <w:szCs w:val="20"/>
                <w:lang w:eastAsia="uk-UA"/>
              </w:rPr>
              <w:t>Періодичність</w:t>
            </w:r>
          </w:p>
        </w:tc>
      </w:tr>
      <w:tr w:rsidR="00526385" w:rsidRPr="007C5A35" w:rsidTr="005F55E9">
        <w:trPr>
          <w:trHeight w:val="783"/>
        </w:trPr>
        <w:tc>
          <w:tcPr>
            <w:tcW w:w="566" w:type="dxa"/>
          </w:tcPr>
          <w:p w:rsidR="00526385" w:rsidRPr="00533156" w:rsidRDefault="00526385" w:rsidP="005F55E9">
            <w:pPr>
              <w:pStyle w:val="af"/>
              <w:numPr>
                <w:ilvl w:val="0"/>
                <w:numId w:val="16"/>
              </w:numPr>
              <w:spacing w:after="120" w:line="293" w:lineRule="atLeast"/>
              <w:rPr>
                <w:rFonts w:ascii="Times New Roman" w:eastAsia="Times New Roman" w:hAnsi="Times New Roman"/>
                <w:color w:val="000000"/>
                <w:sz w:val="20"/>
                <w:szCs w:val="20"/>
                <w:lang w:eastAsia="uk-UA"/>
              </w:rPr>
            </w:pPr>
          </w:p>
        </w:tc>
        <w:tc>
          <w:tcPr>
            <w:tcW w:w="7367" w:type="dxa"/>
          </w:tcPr>
          <w:p w:rsidR="00526385" w:rsidRPr="00533156" w:rsidRDefault="00526385" w:rsidP="005F55E9">
            <w:pPr>
              <w:spacing w:after="120" w:line="293" w:lineRule="atLeast"/>
              <w:rPr>
                <w:color w:val="000000"/>
                <w:sz w:val="20"/>
                <w:szCs w:val="20"/>
                <w:lang w:eastAsia="uk-UA"/>
              </w:rPr>
            </w:pPr>
            <w:r w:rsidRPr="00533156">
              <w:rPr>
                <w:color w:val="000000"/>
                <w:sz w:val="20"/>
                <w:szCs w:val="20"/>
                <w:lang w:eastAsia="uk-UA"/>
              </w:rPr>
              <w:t xml:space="preserve">Зовнішній огляд стану приладів приймально-контрольних пожежних (ППКП),  блоків електроживлення, блоків (модулів) розширення, клавіатур, пожежних </w:t>
            </w:r>
            <w:proofErr w:type="spellStart"/>
            <w:r w:rsidRPr="00533156">
              <w:rPr>
                <w:color w:val="000000"/>
                <w:sz w:val="20"/>
                <w:szCs w:val="20"/>
                <w:lang w:eastAsia="uk-UA"/>
              </w:rPr>
              <w:t>сповіщувачів</w:t>
            </w:r>
            <w:proofErr w:type="spellEnd"/>
            <w:r w:rsidRPr="00533156">
              <w:rPr>
                <w:color w:val="000000"/>
                <w:sz w:val="20"/>
                <w:szCs w:val="20"/>
                <w:lang w:eastAsia="uk-UA"/>
              </w:rPr>
              <w:t>, виносних СЗП, кабельних трас</w:t>
            </w:r>
          </w:p>
        </w:tc>
        <w:tc>
          <w:tcPr>
            <w:tcW w:w="1696" w:type="dxa"/>
            <w:vAlign w:val="center"/>
          </w:tcPr>
          <w:p w:rsidR="00526385" w:rsidRPr="00533156" w:rsidRDefault="00526385" w:rsidP="005F55E9">
            <w:pPr>
              <w:spacing w:after="120" w:line="293" w:lineRule="atLeast"/>
              <w:jc w:val="center"/>
              <w:rPr>
                <w:color w:val="000000"/>
                <w:sz w:val="20"/>
                <w:szCs w:val="20"/>
                <w:lang w:eastAsia="uk-UA"/>
              </w:rPr>
            </w:pPr>
            <w:r w:rsidRPr="00533156">
              <w:rPr>
                <w:color w:val="000000"/>
                <w:sz w:val="20"/>
                <w:szCs w:val="20"/>
                <w:lang w:eastAsia="uk-UA"/>
              </w:rPr>
              <w:t>Р1</w:t>
            </w:r>
          </w:p>
        </w:tc>
      </w:tr>
      <w:tr w:rsidR="00526385" w:rsidRPr="007C5A35" w:rsidTr="005F55E9">
        <w:tc>
          <w:tcPr>
            <w:tcW w:w="566" w:type="dxa"/>
          </w:tcPr>
          <w:p w:rsidR="00526385" w:rsidRPr="00533156" w:rsidRDefault="00526385" w:rsidP="005F55E9">
            <w:pPr>
              <w:pStyle w:val="af"/>
              <w:numPr>
                <w:ilvl w:val="0"/>
                <w:numId w:val="16"/>
              </w:numPr>
              <w:spacing w:after="120" w:line="293" w:lineRule="atLeast"/>
              <w:rPr>
                <w:rFonts w:ascii="Times New Roman" w:eastAsia="Times New Roman" w:hAnsi="Times New Roman"/>
                <w:color w:val="000000"/>
                <w:sz w:val="20"/>
                <w:szCs w:val="20"/>
                <w:lang w:eastAsia="uk-UA"/>
              </w:rPr>
            </w:pPr>
          </w:p>
        </w:tc>
        <w:tc>
          <w:tcPr>
            <w:tcW w:w="7367" w:type="dxa"/>
          </w:tcPr>
          <w:p w:rsidR="00526385" w:rsidRPr="00533156" w:rsidRDefault="00526385" w:rsidP="005F55E9">
            <w:pPr>
              <w:spacing w:after="120" w:line="293" w:lineRule="atLeast"/>
              <w:rPr>
                <w:color w:val="000000"/>
                <w:sz w:val="20"/>
                <w:szCs w:val="20"/>
                <w:lang w:eastAsia="uk-UA"/>
              </w:rPr>
            </w:pPr>
            <w:r w:rsidRPr="00533156">
              <w:rPr>
                <w:color w:val="000000"/>
                <w:sz w:val="20"/>
                <w:szCs w:val="20"/>
                <w:lang w:eastAsia="uk-UA"/>
              </w:rPr>
              <w:t>Контроль робочого положення вимикачів та перемикачів, справності світлової індикації, наявності пломб на ППКП</w:t>
            </w:r>
          </w:p>
        </w:tc>
        <w:tc>
          <w:tcPr>
            <w:tcW w:w="1696" w:type="dxa"/>
          </w:tcPr>
          <w:p w:rsidR="00526385" w:rsidRPr="00533156" w:rsidRDefault="00526385" w:rsidP="005F55E9">
            <w:pPr>
              <w:spacing w:after="120" w:line="293" w:lineRule="atLeast"/>
              <w:jc w:val="center"/>
              <w:rPr>
                <w:color w:val="000000"/>
                <w:sz w:val="20"/>
                <w:szCs w:val="20"/>
                <w:lang w:eastAsia="uk-UA"/>
              </w:rPr>
            </w:pPr>
            <w:r w:rsidRPr="00533156">
              <w:rPr>
                <w:color w:val="000000"/>
                <w:sz w:val="20"/>
                <w:szCs w:val="20"/>
                <w:lang w:eastAsia="uk-UA"/>
              </w:rPr>
              <w:t>Р1</w:t>
            </w:r>
          </w:p>
        </w:tc>
      </w:tr>
      <w:tr w:rsidR="00526385" w:rsidRPr="007C5A35" w:rsidTr="005F55E9">
        <w:tc>
          <w:tcPr>
            <w:tcW w:w="566" w:type="dxa"/>
          </w:tcPr>
          <w:p w:rsidR="00526385" w:rsidRPr="00533156" w:rsidRDefault="00526385" w:rsidP="005F55E9">
            <w:pPr>
              <w:pStyle w:val="af"/>
              <w:numPr>
                <w:ilvl w:val="0"/>
                <w:numId w:val="16"/>
              </w:numPr>
              <w:spacing w:after="120" w:line="293" w:lineRule="atLeast"/>
              <w:rPr>
                <w:rFonts w:ascii="Times New Roman" w:eastAsia="Times New Roman" w:hAnsi="Times New Roman"/>
                <w:color w:val="000000"/>
                <w:sz w:val="20"/>
                <w:szCs w:val="20"/>
                <w:lang w:eastAsia="uk-UA"/>
              </w:rPr>
            </w:pPr>
          </w:p>
        </w:tc>
        <w:tc>
          <w:tcPr>
            <w:tcW w:w="7367" w:type="dxa"/>
          </w:tcPr>
          <w:p w:rsidR="00526385" w:rsidRPr="00533156" w:rsidRDefault="00526385" w:rsidP="005F55E9">
            <w:pPr>
              <w:spacing w:after="120" w:line="293" w:lineRule="atLeast"/>
              <w:rPr>
                <w:color w:val="000000"/>
                <w:sz w:val="20"/>
                <w:szCs w:val="20"/>
                <w:lang w:eastAsia="uk-UA"/>
              </w:rPr>
            </w:pPr>
            <w:r w:rsidRPr="00533156">
              <w:rPr>
                <w:color w:val="000000"/>
                <w:sz w:val="20"/>
                <w:szCs w:val="20"/>
                <w:lang w:eastAsia="uk-UA"/>
              </w:rPr>
              <w:t>Візуальний контроль цілісності труб, що захищають електропроводки пожежної  сигналізації, у місцях перехрещення із силовими електричними мережами, а також у місцях прокладання скрізь стіни, перегородки тощо</w:t>
            </w:r>
          </w:p>
        </w:tc>
        <w:tc>
          <w:tcPr>
            <w:tcW w:w="1696" w:type="dxa"/>
          </w:tcPr>
          <w:p w:rsidR="00526385" w:rsidRPr="00533156" w:rsidRDefault="00526385" w:rsidP="005F55E9">
            <w:pPr>
              <w:spacing w:after="120" w:line="293" w:lineRule="atLeast"/>
              <w:jc w:val="center"/>
              <w:rPr>
                <w:color w:val="000000"/>
                <w:sz w:val="20"/>
                <w:szCs w:val="20"/>
                <w:lang w:eastAsia="uk-UA"/>
              </w:rPr>
            </w:pPr>
          </w:p>
          <w:p w:rsidR="00526385" w:rsidRPr="00533156" w:rsidRDefault="00526385" w:rsidP="005F55E9">
            <w:pPr>
              <w:jc w:val="center"/>
              <w:rPr>
                <w:sz w:val="20"/>
                <w:szCs w:val="20"/>
                <w:lang w:eastAsia="uk-UA"/>
              </w:rPr>
            </w:pPr>
            <w:r w:rsidRPr="00533156">
              <w:rPr>
                <w:color w:val="000000"/>
                <w:sz w:val="20"/>
                <w:szCs w:val="20"/>
                <w:lang w:eastAsia="uk-UA"/>
              </w:rPr>
              <w:t>Р1</w:t>
            </w:r>
          </w:p>
        </w:tc>
      </w:tr>
      <w:tr w:rsidR="00526385" w:rsidRPr="007C5A35" w:rsidTr="005F55E9">
        <w:trPr>
          <w:trHeight w:val="949"/>
        </w:trPr>
        <w:tc>
          <w:tcPr>
            <w:tcW w:w="566" w:type="dxa"/>
          </w:tcPr>
          <w:p w:rsidR="00526385" w:rsidRPr="00533156" w:rsidRDefault="00526385" w:rsidP="005F55E9">
            <w:pPr>
              <w:pStyle w:val="af"/>
              <w:numPr>
                <w:ilvl w:val="0"/>
                <w:numId w:val="16"/>
              </w:numPr>
              <w:spacing w:after="120" w:line="293" w:lineRule="atLeast"/>
              <w:rPr>
                <w:rFonts w:ascii="Times New Roman" w:eastAsia="Times New Roman" w:hAnsi="Times New Roman"/>
                <w:color w:val="000000"/>
                <w:sz w:val="20"/>
                <w:szCs w:val="20"/>
                <w:lang w:eastAsia="uk-UA"/>
              </w:rPr>
            </w:pPr>
          </w:p>
        </w:tc>
        <w:tc>
          <w:tcPr>
            <w:tcW w:w="7367" w:type="dxa"/>
          </w:tcPr>
          <w:p w:rsidR="00526385" w:rsidRPr="00533156" w:rsidRDefault="00526385" w:rsidP="005F55E9">
            <w:pPr>
              <w:spacing w:after="120" w:line="293" w:lineRule="atLeast"/>
              <w:rPr>
                <w:color w:val="000000"/>
                <w:sz w:val="20"/>
                <w:szCs w:val="20"/>
                <w:lang w:eastAsia="uk-UA"/>
              </w:rPr>
            </w:pPr>
            <w:r w:rsidRPr="00533156">
              <w:rPr>
                <w:color w:val="000000"/>
                <w:sz w:val="20"/>
                <w:szCs w:val="20"/>
                <w:lang w:eastAsia="uk-UA"/>
              </w:rPr>
              <w:t>Контроль напруги електроживлення, основного та резервного джерел електроживлення і перевірка автоматичного перемикання живлення з робочого вводу на резервний</w:t>
            </w:r>
          </w:p>
        </w:tc>
        <w:tc>
          <w:tcPr>
            <w:tcW w:w="1696" w:type="dxa"/>
          </w:tcPr>
          <w:p w:rsidR="00526385" w:rsidRPr="00533156" w:rsidRDefault="00526385" w:rsidP="005F55E9">
            <w:pPr>
              <w:spacing w:after="120" w:line="293" w:lineRule="atLeast"/>
              <w:jc w:val="center"/>
              <w:rPr>
                <w:color w:val="000000"/>
                <w:sz w:val="20"/>
                <w:szCs w:val="20"/>
                <w:lang w:eastAsia="uk-UA"/>
              </w:rPr>
            </w:pPr>
            <w:r w:rsidRPr="00533156">
              <w:rPr>
                <w:color w:val="000000"/>
                <w:sz w:val="20"/>
                <w:szCs w:val="20"/>
                <w:lang w:eastAsia="uk-UA"/>
              </w:rPr>
              <w:t>Р1</w:t>
            </w:r>
          </w:p>
        </w:tc>
      </w:tr>
      <w:tr w:rsidR="00526385" w:rsidRPr="007C5A35" w:rsidTr="005F55E9">
        <w:trPr>
          <w:trHeight w:val="989"/>
        </w:trPr>
        <w:tc>
          <w:tcPr>
            <w:tcW w:w="566" w:type="dxa"/>
          </w:tcPr>
          <w:p w:rsidR="00526385" w:rsidRPr="00533156" w:rsidRDefault="00526385" w:rsidP="005F55E9">
            <w:pPr>
              <w:pStyle w:val="af"/>
              <w:numPr>
                <w:ilvl w:val="0"/>
                <w:numId w:val="16"/>
              </w:numPr>
              <w:spacing w:after="120" w:line="293" w:lineRule="atLeast"/>
              <w:rPr>
                <w:rFonts w:ascii="Times New Roman" w:eastAsia="Times New Roman" w:hAnsi="Times New Roman"/>
                <w:color w:val="000000"/>
                <w:sz w:val="20"/>
                <w:szCs w:val="20"/>
                <w:lang w:eastAsia="uk-UA"/>
              </w:rPr>
            </w:pPr>
          </w:p>
        </w:tc>
        <w:tc>
          <w:tcPr>
            <w:tcW w:w="7367" w:type="dxa"/>
          </w:tcPr>
          <w:p w:rsidR="00526385" w:rsidRPr="00533156" w:rsidRDefault="00526385" w:rsidP="005F55E9">
            <w:pPr>
              <w:shd w:val="clear" w:color="auto" w:fill="FFFFFF"/>
              <w:spacing w:after="120" w:line="293" w:lineRule="atLeast"/>
              <w:rPr>
                <w:color w:val="000000"/>
                <w:sz w:val="20"/>
                <w:szCs w:val="20"/>
                <w:lang w:eastAsia="uk-UA"/>
              </w:rPr>
            </w:pPr>
            <w:r w:rsidRPr="00533156">
              <w:rPr>
                <w:color w:val="000000"/>
                <w:sz w:val="20"/>
                <w:szCs w:val="20"/>
                <w:lang w:eastAsia="uk-UA"/>
              </w:rPr>
              <w:t xml:space="preserve">Перевірка працездатності складових частин установки (приймально-контрольного пристрою або приладу, </w:t>
            </w:r>
            <w:proofErr w:type="spellStart"/>
            <w:r w:rsidRPr="00533156">
              <w:rPr>
                <w:color w:val="000000"/>
                <w:sz w:val="20"/>
                <w:szCs w:val="20"/>
                <w:lang w:eastAsia="uk-UA"/>
              </w:rPr>
              <w:t>сповіщувачів</w:t>
            </w:r>
            <w:proofErr w:type="spellEnd"/>
            <w:r w:rsidRPr="00533156">
              <w:rPr>
                <w:color w:val="000000"/>
                <w:sz w:val="20"/>
                <w:szCs w:val="20"/>
                <w:lang w:eastAsia="uk-UA"/>
              </w:rPr>
              <w:t xml:space="preserve">, </w:t>
            </w:r>
            <w:proofErr w:type="spellStart"/>
            <w:r w:rsidRPr="00533156">
              <w:rPr>
                <w:color w:val="000000"/>
                <w:sz w:val="20"/>
                <w:szCs w:val="20"/>
                <w:lang w:eastAsia="uk-UA"/>
              </w:rPr>
              <w:t>сповіщувачів</w:t>
            </w:r>
            <w:proofErr w:type="spellEnd"/>
            <w:r w:rsidRPr="00533156">
              <w:rPr>
                <w:color w:val="000000"/>
                <w:sz w:val="20"/>
                <w:szCs w:val="20"/>
                <w:lang w:eastAsia="uk-UA"/>
              </w:rPr>
              <w:t xml:space="preserve">, вимірювання параметрів </w:t>
            </w:r>
          </w:p>
        </w:tc>
        <w:tc>
          <w:tcPr>
            <w:tcW w:w="1696" w:type="dxa"/>
          </w:tcPr>
          <w:p w:rsidR="00526385" w:rsidRPr="00533156" w:rsidRDefault="00526385" w:rsidP="005F55E9">
            <w:pPr>
              <w:spacing w:after="120" w:line="293" w:lineRule="atLeast"/>
              <w:jc w:val="center"/>
              <w:rPr>
                <w:color w:val="000000"/>
                <w:sz w:val="20"/>
                <w:szCs w:val="20"/>
                <w:lang w:eastAsia="uk-UA"/>
              </w:rPr>
            </w:pPr>
            <w:r w:rsidRPr="00533156">
              <w:rPr>
                <w:color w:val="000000"/>
                <w:sz w:val="20"/>
                <w:szCs w:val="20"/>
                <w:lang w:eastAsia="uk-UA"/>
              </w:rPr>
              <w:t>Р1</w:t>
            </w:r>
          </w:p>
        </w:tc>
      </w:tr>
      <w:tr w:rsidR="00526385" w:rsidRPr="007C5A35" w:rsidTr="005F55E9">
        <w:trPr>
          <w:trHeight w:val="563"/>
        </w:trPr>
        <w:tc>
          <w:tcPr>
            <w:tcW w:w="566" w:type="dxa"/>
          </w:tcPr>
          <w:p w:rsidR="00526385" w:rsidRPr="00533156" w:rsidRDefault="00526385" w:rsidP="005F55E9">
            <w:pPr>
              <w:spacing w:after="120" w:line="293" w:lineRule="atLeast"/>
              <w:rPr>
                <w:color w:val="000000"/>
                <w:sz w:val="20"/>
                <w:szCs w:val="20"/>
                <w:lang w:eastAsia="uk-UA"/>
              </w:rPr>
            </w:pPr>
            <w:r w:rsidRPr="00533156">
              <w:rPr>
                <w:color w:val="000000"/>
                <w:sz w:val="20"/>
                <w:szCs w:val="20"/>
                <w:lang w:eastAsia="uk-UA"/>
              </w:rPr>
              <w:t>№ з/п</w:t>
            </w:r>
          </w:p>
        </w:tc>
        <w:tc>
          <w:tcPr>
            <w:tcW w:w="7367" w:type="dxa"/>
            <w:vAlign w:val="center"/>
          </w:tcPr>
          <w:p w:rsidR="00526385" w:rsidRPr="00533156" w:rsidRDefault="00526385" w:rsidP="005F55E9">
            <w:pPr>
              <w:spacing w:after="120" w:line="293" w:lineRule="atLeast"/>
              <w:jc w:val="center"/>
              <w:rPr>
                <w:b/>
                <w:color w:val="000000"/>
                <w:sz w:val="20"/>
                <w:szCs w:val="20"/>
                <w:lang w:eastAsia="uk-UA"/>
              </w:rPr>
            </w:pPr>
            <w:r w:rsidRPr="00533156">
              <w:rPr>
                <w:b/>
                <w:color w:val="000000"/>
                <w:sz w:val="20"/>
                <w:szCs w:val="20"/>
                <w:lang w:eastAsia="uk-UA"/>
              </w:rPr>
              <w:t>Перелік робіт</w:t>
            </w:r>
          </w:p>
        </w:tc>
        <w:tc>
          <w:tcPr>
            <w:tcW w:w="1696" w:type="dxa"/>
            <w:vAlign w:val="center"/>
          </w:tcPr>
          <w:p w:rsidR="00526385" w:rsidRPr="00533156" w:rsidRDefault="00526385" w:rsidP="005F55E9">
            <w:pPr>
              <w:spacing w:after="120" w:line="293" w:lineRule="atLeast"/>
              <w:jc w:val="center"/>
              <w:rPr>
                <w:b/>
                <w:color w:val="000000"/>
                <w:sz w:val="20"/>
                <w:szCs w:val="20"/>
                <w:lang w:eastAsia="uk-UA"/>
              </w:rPr>
            </w:pPr>
            <w:r w:rsidRPr="00533156">
              <w:rPr>
                <w:b/>
                <w:color w:val="000000"/>
                <w:sz w:val="20"/>
                <w:szCs w:val="20"/>
                <w:lang w:eastAsia="uk-UA"/>
              </w:rPr>
              <w:t>Періодичність</w:t>
            </w:r>
          </w:p>
        </w:tc>
      </w:tr>
      <w:tr w:rsidR="00526385" w:rsidRPr="007C5A35" w:rsidTr="005F55E9">
        <w:tc>
          <w:tcPr>
            <w:tcW w:w="566" w:type="dxa"/>
          </w:tcPr>
          <w:p w:rsidR="00526385" w:rsidRPr="00533156" w:rsidRDefault="00526385" w:rsidP="005F55E9">
            <w:pPr>
              <w:spacing w:line="293" w:lineRule="atLeast"/>
              <w:rPr>
                <w:color w:val="000000"/>
                <w:sz w:val="20"/>
                <w:szCs w:val="20"/>
                <w:lang w:eastAsia="uk-UA"/>
              </w:rPr>
            </w:pPr>
          </w:p>
        </w:tc>
        <w:tc>
          <w:tcPr>
            <w:tcW w:w="7367"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шлейфу сигналізації і т.д.)</w:t>
            </w:r>
          </w:p>
        </w:tc>
        <w:tc>
          <w:tcPr>
            <w:tcW w:w="1696" w:type="dxa"/>
          </w:tcPr>
          <w:p w:rsidR="00526385" w:rsidRPr="00533156" w:rsidRDefault="00526385" w:rsidP="005F55E9">
            <w:pPr>
              <w:spacing w:line="293" w:lineRule="atLeast"/>
              <w:jc w:val="center"/>
              <w:rPr>
                <w:color w:val="000000"/>
                <w:sz w:val="20"/>
                <w:szCs w:val="20"/>
                <w:lang w:eastAsia="uk-UA"/>
              </w:rPr>
            </w:pPr>
          </w:p>
        </w:tc>
      </w:tr>
      <w:tr w:rsidR="00526385" w:rsidRPr="007C5A35" w:rsidTr="005F55E9">
        <w:tc>
          <w:tcPr>
            <w:tcW w:w="566" w:type="dxa"/>
          </w:tcPr>
          <w:p w:rsidR="00526385" w:rsidRPr="00533156" w:rsidRDefault="00526385" w:rsidP="005F55E9">
            <w:pPr>
              <w:pStyle w:val="af"/>
              <w:numPr>
                <w:ilvl w:val="0"/>
                <w:numId w:val="16"/>
              </w:numPr>
              <w:spacing w:after="0" w:line="293" w:lineRule="atLeast"/>
              <w:rPr>
                <w:rFonts w:ascii="Times New Roman" w:eastAsia="Times New Roman" w:hAnsi="Times New Roman"/>
                <w:color w:val="000000"/>
                <w:sz w:val="20"/>
                <w:szCs w:val="20"/>
                <w:lang w:eastAsia="uk-UA"/>
              </w:rPr>
            </w:pPr>
          </w:p>
        </w:tc>
        <w:tc>
          <w:tcPr>
            <w:tcW w:w="7367"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Перевірка справності плавких запобіжників</w:t>
            </w:r>
          </w:p>
        </w:tc>
        <w:tc>
          <w:tcPr>
            <w:tcW w:w="169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Р1</w:t>
            </w:r>
          </w:p>
        </w:tc>
      </w:tr>
      <w:tr w:rsidR="00526385" w:rsidRPr="007C5A35" w:rsidTr="005F55E9">
        <w:tc>
          <w:tcPr>
            <w:tcW w:w="566" w:type="dxa"/>
          </w:tcPr>
          <w:p w:rsidR="00526385" w:rsidRPr="00533156" w:rsidRDefault="00526385" w:rsidP="005F55E9">
            <w:pPr>
              <w:pStyle w:val="af"/>
              <w:numPr>
                <w:ilvl w:val="0"/>
                <w:numId w:val="16"/>
              </w:numPr>
              <w:spacing w:after="0" w:line="293" w:lineRule="atLeast"/>
              <w:rPr>
                <w:rFonts w:ascii="Times New Roman" w:eastAsia="Times New Roman" w:hAnsi="Times New Roman"/>
                <w:color w:val="000000"/>
                <w:sz w:val="20"/>
                <w:szCs w:val="20"/>
                <w:lang w:eastAsia="uk-UA"/>
              </w:rPr>
            </w:pPr>
          </w:p>
        </w:tc>
        <w:tc>
          <w:tcPr>
            <w:tcW w:w="7367"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Перевірка номінальних значень напруги в електричних мережах основного і резервного джерел живлення, а також у шлейфах сигналізації</w:t>
            </w:r>
          </w:p>
        </w:tc>
        <w:tc>
          <w:tcPr>
            <w:tcW w:w="169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Р1</w:t>
            </w:r>
          </w:p>
        </w:tc>
      </w:tr>
      <w:tr w:rsidR="00526385" w:rsidRPr="007C5A35" w:rsidTr="005F55E9">
        <w:tc>
          <w:tcPr>
            <w:tcW w:w="566" w:type="dxa"/>
          </w:tcPr>
          <w:p w:rsidR="00526385" w:rsidRPr="00533156" w:rsidRDefault="00526385" w:rsidP="005F55E9">
            <w:pPr>
              <w:pStyle w:val="af"/>
              <w:numPr>
                <w:ilvl w:val="0"/>
                <w:numId w:val="16"/>
              </w:numPr>
              <w:spacing w:after="0" w:line="293" w:lineRule="atLeast"/>
              <w:rPr>
                <w:rFonts w:ascii="Times New Roman" w:eastAsia="Times New Roman" w:hAnsi="Times New Roman"/>
                <w:color w:val="000000"/>
                <w:sz w:val="20"/>
                <w:szCs w:val="20"/>
                <w:lang w:eastAsia="uk-UA"/>
              </w:rPr>
            </w:pPr>
          </w:p>
        </w:tc>
        <w:tc>
          <w:tcPr>
            <w:tcW w:w="7367"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Перевірка автоматичного вмикання резервного живлення ППКП у разі зникнення основного</w:t>
            </w:r>
          </w:p>
        </w:tc>
        <w:tc>
          <w:tcPr>
            <w:tcW w:w="169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Р1</w:t>
            </w:r>
          </w:p>
        </w:tc>
      </w:tr>
      <w:tr w:rsidR="00526385" w:rsidRPr="007C5A35" w:rsidTr="005F55E9">
        <w:tc>
          <w:tcPr>
            <w:tcW w:w="566" w:type="dxa"/>
          </w:tcPr>
          <w:p w:rsidR="00526385" w:rsidRPr="00533156" w:rsidRDefault="00526385" w:rsidP="005F55E9">
            <w:pPr>
              <w:pStyle w:val="af"/>
              <w:numPr>
                <w:ilvl w:val="0"/>
                <w:numId w:val="16"/>
              </w:numPr>
              <w:spacing w:after="0" w:line="293" w:lineRule="atLeast"/>
              <w:rPr>
                <w:rFonts w:ascii="Times New Roman" w:eastAsia="Times New Roman" w:hAnsi="Times New Roman"/>
                <w:color w:val="000000"/>
                <w:sz w:val="20"/>
                <w:szCs w:val="20"/>
                <w:lang w:eastAsia="uk-UA"/>
              </w:rPr>
            </w:pPr>
          </w:p>
        </w:tc>
        <w:tc>
          <w:tcPr>
            <w:tcW w:w="7367"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Перевірка працездатності ППКП у режимах "Пожежа" та "Несправність" шляхом імітації спрацьовування </w:t>
            </w:r>
            <w:proofErr w:type="spellStart"/>
            <w:r w:rsidRPr="00533156">
              <w:rPr>
                <w:color w:val="000000"/>
                <w:sz w:val="20"/>
                <w:szCs w:val="20"/>
                <w:lang w:eastAsia="uk-UA"/>
              </w:rPr>
              <w:t>сповіщувачів</w:t>
            </w:r>
            <w:proofErr w:type="spellEnd"/>
            <w:r w:rsidRPr="00533156">
              <w:rPr>
                <w:color w:val="000000"/>
                <w:sz w:val="20"/>
                <w:szCs w:val="20"/>
                <w:lang w:eastAsia="uk-UA"/>
              </w:rPr>
              <w:t xml:space="preserve"> та порушень шлейфів сигналізації з контролем спрацьовування виносних світлових та звукових індикаторів. Під час проведення вказаних перевірок необхідно вживати заходів, </w:t>
            </w:r>
            <w:proofErr w:type="spellStart"/>
            <w:r w:rsidRPr="00533156">
              <w:rPr>
                <w:color w:val="000000"/>
                <w:sz w:val="20"/>
                <w:szCs w:val="20"/>
                <w:lang w:eastAsia="uk-UA"/>
              </w:rPr>
              <w:t>шо</w:t>
            </w:r>
            <w:proofErr w:type="spellEnd"/>
            <w:r w:rsidRPr="00533156">
              <w:rPr>
                <w:color w:val="000000"/>
                <w:sz w:val="20"/>
                <w:szCs w:val="20"/>
                <w:lang w:eastAsia="uk-UA"/>
              </w:rPr>
              <w:t xml:space="preserve"> виключають можливість хибного спрацювання установок пожежогасіння, а також  надходження сигналів про пожежу на пульти системи  спостереження за протипожежним станом об’єктів.</w:t>
            </w:r>
          </w:p>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xml:space="preserve"> </w:t>
            </w:r>
            <w:r w:rsidRPr="00533156">
              <w:rPr>
                <w:b/>
                <w:color w:val="000000"/>
                <w:sz w:val="20"/>
                <w:szCs w:val="20"/>
                <w:lang w:eastAsia="uk-UA"/>
              </w:rPr>
              <w:t>Примітка</w:t>
            </w:r>
            <w:r w:rsidRPr="00533156">
              <w:rPr>
                <w:color w:val="000000"/>
                <w:sz w:val="20"/>
                <w:szCs w:val="20"/>
                <w:lang w:eastAsia="uk-UA"/>
              </w:rPr>
              <w:t xml:space="preserve">. Під час перевірки адресних ППКП необхідно контролювати відповідність номера </w:t>
            </w:r>
            <w:proofErr w:type="spellStart"/>
            <w:r w:rsidRPr="00533156">
              <w:rPr>
                <w:color w:val="000000"/>
                <w:sz w:val="20"/>
                <w:szCs w:val="20"/>
                <w:lang w:eastAsia="uk-UA"/>
              </w:rPr>
              <w:t>сповіщувача</w:t>
            </w:r>
            <w:proofErr w:type="spellEnd"/>
            <w:r w:rsidRPr="00533156">
              <w:rPr>
                <w:color w:val="000000"/>
                <w:sz w:val="20"/>
                <w:szCs w:val="20"/>
                <w:lang w:eastAsia="uk-UA"/>
              </w:rPr>
              <w:t xml:space="preserve">, від якого надійшов сигнал про пожежу, по номеру </w:t>
            </w:r>
            <w:proofErr w:type="spellStart"/>
            <w:r w:rsidRPr="00533156">
              <w:rPr>
                <w:color w:val="000000"/>
                <w:sz w:val="20"/>
                <w:szCs w:val="20"/>
                <w:lang w:eastAsia="uk-UA"/>
              </w:rPr>
              <w:t>сповіщувача</w:t>
            </w:r>
            <w:proofErr w:type="spellEnd"/>
            <w:r w:rsidRPr="00533156">
              <w:rPr>
                <w:color w:val="000000"/>
                <w:sz w:val="20"/>
                <w:szCs w:val="20"/>
                <w:lang w:eastAsia="uk-UA"/>
              </w:rPr>
              <w:t>, спрацьовування якого імітувалось</w:t>
            </w:r>
          </w:p>
        </w:tc>
        <w:tc>
          <w:tcPr>
            <w:tcW w:w="169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Р2</w:t>
            </w:r>
          </w:p>
        </w:tc>
      </w:tr>
      <w:tr w:rsidR="00526385" w:rsidRPr="007C5A35" w:rsidTr="005F55E9">
        <w:tc>
          <w:tcPr>
            <w:tcW w:w="566" w:type="dxa"/>
          </w:tcPr>
          <w:p w:rsidR="00526385" w:rsidRPr="00533156" w:rsidRDefault="00526385" w:rsidP="005F55E9">
            <w:pPr>
              <w:pStyle w:val="af"/>
              <w:numPr>
                <w:ilvl w:val="0"/>
                <w:numId w:val="16"/>
              </w:numPr>
              <w:spacing w:after="0" w:line="293" w:lineRule="atLeast"/>
              <w:rPr>
                <w:rFonts w:ascii="Times New Roman" w:eastAsia="Times New Roman" w:hAnsi="Times New Roman"/>
                <w:color w:val="000000"/>
                <w:sz w:val="20"/>
                <w:szCs w:val="20"/>
                <w:lang w:eastAsia="uk-UA"/>
              </w:rPr>
            </w:pPr>
          </w:p>
        </w:tc>
        <w:tc>
          <w:tcPr>
            <w:tcW w:w="7367"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Занесення результатів виконаних робіт у журнал реєстрації</w:t>
            </w:r>
          </w:p>
        </w:tc>
        <w:tc>
          <w:tcPr>
            <w:tcW w:w="169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Р1</w:t>
            </w:r>
          </w:p>
        </w:tc>
      </w:tr>
      <w:tr w:rsidR="00526385" w:rsidRPr="007C5A35" w:rsidTr="005F55E9">
        <w:tc>
          <w:tcPr>
            <w:tcW w:w="566" w:type="dxa"/>
          </w:tcPr>
          <w:p w:rsidR="00526385" w:rsidRPr="00533156" w:rsidRDefault="00526385" w:rsidP="005F55E9">
            <w:pPr>
              <w:pStyle w:val="af"/>
              <w:numPr>
                <w:ilvl w:val="0"/>
                <w:numId w:val="16"/>
              </w:numPr>
              <w:spacing w:after="0" w:line="293" w:lineRule="atLeast"/>
              <w:rPr>
                <w:rFonts w:ascii="Times New Roman" w:eastAsia="Times New Roman" w:hAnsi="Times New Roman"/>
                <w:color w:val="000000"/>
                <w:sz w:val="20"/>
                <w:szCs w:val="20"/>
                <w:lang w:eastAsia="uk-UA"/>
              </w:rPr>
            </w:pPr>
          </w:p>
        </w:tc>
        <w:tc>
          <w:tcPr>
            <w:tcW w:w="7367"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Виведення сигналу пожежної сигналізації на пульт цілодобового спостереження</w:t>
            </w:r>
          </w:p>
        </w:tc>
        <w:tc>
          <w:tcPr>
            <w:tcW w:w="169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На період надання послуг</w:t>
            </w:r>
          </w:p>
        </w:tc>
      </w:tr>
    </w:tbl>
    <w:p w:rsidR="00526385" w:rsidRPr="007C5A35" w:rsidRDefault="00526385" w:rsidP="00526385">
      <w:pPr>
        <w:shd w:val="clear" w:color="auto" w:fill="FFFFFF"/>
        <w:spacing w:line="293" w:lineRule="atLeast"/>
        <w:rPr>
          <w:b/>
          <w:color w:val="000000"/>
          <w:sz w:val="20"/>
          <w:szCs w:val="20"/>
          <w:u w:val="single"/>
          <w:lang w:eastAsia="uk-UA"/>
        </w:rPr>
      </w:pPr>
      <w:r w:rsidRPr="007C5A35">
        <w:rPr>
          <w:b/>
          <w:color w:val="000000"/>
          <w:sz w:val="20"/>
          <w:szCs w:val="20"/>
          <w:lang w:eastAsia="uk-UA"/>
        </w:rPr>
        <w:t xml:space="preserve">2. </w:t>
      </w:r>
      <w:r w:rsidRPr="007C5A35">
        <w:rPr>
          <w:b/>
          <w:color w:val="000000"/>
          <w:sz w:val="20"/>
          <w:szCs w:val="20"/>
          <w:u w:val="single"/>
          <w:lang w:eastAsia="uk-UA"/>
        </w:rPr>
        <w:t>Система оповіщення про пожежу та управління евакуацію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7509"/>
        <w:gridCol w:w="1554"/>
      </w:tblGrid>
      <w:tr w:rsidR="00526385" w:rsidRPr="007C5A35" w:rsidTr="005F55E9">
        <w:trPr>
          <w:trHeight w:val="563"/>
        </w:trPr>
        <w:tc>
          <w:tcPr>
            <w:tcW w:w="56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з/п</w:t>
            </w:r>
          </w:p>
        </w:tc>
        <w:tc>
          <w:tcPr>
            <w:tcW w:w="7509" w:type="dxa"/>
            <w:vAlign w:val="center"/>
          </w:tcPr>
          <w:p w:rsidR="00526385" w:rsidRPr="00533156" w:rsidRDefault="00526385" w:rsidP="005F55E9">
            <w:pPr>
              <w:spacing w:line="293" w:lineRule="atLeast"/>
              <w:jc w:val="center"/>
              <w:rPr>
                <w:b/>
                <w:color w:val="000000"/>
                <w:sz w:val="20"/>
                <w:szCs w:val="20"/>
                <w:lang w:eastAsia="uk-UA"/>
              </w:rPr>
            </w:pPr>
            <w:r w:rsidRPr="00533156">
              <w:rPr>
                <w:b/>
                <w:color w:val="000000"/>
                <w:sz w:val="20"/>
                <w:szCs w:val="20"/>
                <w:lang w:eastAsia="uk-UA"/>
              </w:rPr>
              <w:t>Перелік робіт</w:t>
            </w:r>
          </w:p>
        </w:tc>
        <w:tc>
          <w:tcPr>
            <w:tcW w:w="1554" w:type="dxa"/>
            <w:vAlign w:val="center"/>
          </w:tcPr>
          <w:p w:rsidR="00526385" w:rsidRPr="00533156" w:rsidRDefault="00526385" w:rsidP="005F55E9">
            <w:pPr>
              <w:spacing w:line="293" w:lineRule="atLeast"/>
              <w:jc w:val="center"/>
              <w:rPr>
                <w:b/>
                <w:color w:val="000000"/>
                <w:sz w:val="20"/>
                <w:szCs w:val="20"/>
                <w:lang w:eastAsia="uk-UA"/>
              </w:rPr>
            </w:pPr>
            <w:r w:rsidRPr="00533156">
              <w:rPr>
                <w:b/>
                <w:color w:val="000000"/>
                <w:sz w:val="20"/>
                <w:szCs w:val="20"/>
                <w:lang w:eastAsia="uk-UA"/>
              </w:rPr>
              <w:t>Періодичність</w:t>
            </w:r>
          </w:p>
        </w:tc>
      </w:tr>
      <w:tr w:rsidR="00526385" w:rsidRPr="007C5A35" w:rsidTr="005F55E9">
        <w:trPr>
          <w:trHeight w:val="563"/>
        </w:trPr>
        <w:tc>
          <w:tcPr>
            <w:tcW w:w="566" w:type="dxa"/>
          </w:tcPr>
          <w:p w:rsidR="00526385" w:rsidRPr="00533156" w:rsidRDefault="00526385" w:rsidP="005F55E9">
            <w:pPr>
              <w:pStyle w:val="af"/>
              <w:numPr>
                <w:ilvl w:val="0"/>
                <w:numId w:val="17"/>
              </w:numPr>
              <w:spacing w:after="0" w:line="293" w:lineRule="atLeast"/>
              <w:rPr>
                <w:rFonts w:ascii="Times New Roman" w:eastAsia="Times New Roman" w:hAnsi="Times New Roman"/>
                <w:color w:val="000000"/>
                <w:sz w:val="20"/>
                <w:szCs w:val="20"/>
                <w:lang w:eastAsia="uk-UA"/>
              </w:rPr>
            </w:pPr>
          </w:p>
        </w:tc>
        <w:tc>
          <w:tcPr>
            <w:tcW w:w="750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lang w:eastAsia="uk-UA"/>
              </w:rPr>
              <w:t>Зовнішній огляд стану ліній трансляції, розподільчих і монтажних коробок, дротів електроживлення і заземлення, гучномовців і складових частин комплексу оповіщення</w:t>
            </w:r>
          </w:p>
        </w:tc>
        <w:tc>
          <w:tcPr>
            <w:tcW w:w="1554" w:type="dxa"/>
          </w:tcPr>
          <w:p w:rsidR="00526385" w:rsidRPr="00533156" w:rsidRDefault="00526385" w:rsidP="005F55E9">
            <w:pPr>
              <w:spacing w:line="293" w:lineRule="atLeast"/>
              <w:jc w:val="center"/>
              <w:rPr>
                <w:b/>
                <w:color w:val="000000"/>
                <w:sz w:val="20"/>
                <w:szCs w:val="20"/>
                <w:lang w:eastAsia="uk-UA"/>
              </w:rPr>
            </w:pPr>
            <w:r w:rsidRPr="00533156">
              <w:rPr>
                <w:color w:val="000000"/>
                <w:sz w:val="20"/>
                <w:szCs w:val="20"/>
                <w:lang w:eastAsia="uk-UA"/>
              </w:rPr>
              <w:t>Р1</w:t>
            </w:r>
          </w:p>
        </w:tc>
      </w:tr>
      <w:tr w:rsidR="00526385" w:rsidRPr="007C5A35" w:rsidTr="005F55E9">
        <w:trPr>
          <w:trHeight w:val="563"/>
        </w:trPr>
        <w:tc>
          <w:tcPr>
            <w:tcW w:w="566" w:type="dxa"/>
          </w:tcPr>
          <w:p w:rsidR="00526385" w:rsidRPr="00533156" w:rsidRDefault="00526385" w:rsidP="005F55E9">
            <w:pPr>
              <w:pStyle w:val="af"/>
              <w:numPr>
                <w:ilvl w:val="0"/>
                <w:numId w:val="17"/>
              </w:numPr>
              <w:spacing w:after="0" w:line="293" w:lineRule="atLeast"/>
              <w:rPr>
                <w:rFonts w:ascii="Times New Roman" w:eastAsia="Times New Roman" w:hAnsi="Times New Roman"/>
                <w:color w:val="000000"/>
                <w:sz w:val="20"/>
                <w:szCs w:val="20"/>
                <w:lang w:eastAsia="uk-UA"/>
              </w:rPr>
            </w:pPr>
          </w:p>
        </w:tc>
        <w:tc>
          <w:tcPr>
            <w:tcW w:w="750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lang w:eastAsia="uk-UA"/>
              </w:rPr>
              <w:t>Контроль робочого положення вимикачів, перемикачів, тумблерів, справності світлових індикаторів, присутність пломб на приладах, що входять до складу системи оповіщення (джерело повідомлень, підсилювач, блок комутації тощо)</w:t>
            </w:r>
          </w:p>
        </w:tc>
        <w:tc>
          <w:tcPr>
            <w:tcW w:w="1554" w:type="dxa"/>
          </w:tcPr>
          <w:p w:rsidR="00526385" w:rsidRPr="00533156" w:rsidRDefault="00526385" w:rsidP="005F55E9">
            <w:pPr>
              <w:spacing w:line="293" w:lineRule="atLeast"/>
              <w:jc w:val="center"/>
              <w:rPr>
                <w:b/>
                <w:color w:val="000000"/>
                <w:sz w:val="20"/>
                <w:szCs w:val="20"/>
                <w:lang w:eastAsia="uk-UA"/>
              </w:rPr>
            </w:pPr>
            <w:r w:rsidRPr="00533156">
              <w:rPr>
                <w:color w:val="000000"/>
                <w:sz w:val="20"/>
                <w:szCs w:val="20"/>
                <w:lang w:eastAsia="uk-UA"/>
              </w:rPr>
              <w:t>Р1</w:t>
            </w:r>
          </w:p>
        </w:tc>
      </w:tr>
      <w:tr w:rsidR="00526385" w:rsidRPr="007C5A35" w:rsidTr="005F55E9">
        <w:trPr>
          <w:trHeight w:val="334"/>
        </w:trPr>
        <w:tc>
          <w:tcPr>
            <w:tcW w:w="566" w:type="dxa"/>
          </w:tcPr>
          <w:p w:rsidR="00526385" w:rsidRPr="00533156" w:rsidRDefault="00526385" w:rsidP="005F55E9">
            <w:pPr>
              <w:pStyle w:val="af"/>
              <w:numPr>
                <w:ilvl w:val="0"/>
                <w:numId w:val="17"/>
              </w:numPr>
              <w:spacing w:after="0" w:line="293" w:lineRule="atLeast"/>
              <w:rPr>
                <w:rFonts w:ascii="Times New Roman" w:eastAsia="Times New Roman" w:hAnsi="Times New Roman"/>
                <w:color w:val="000000"/>
                <w:sz w:val="20"/>
                <w:szCs w:val="20"/>
                <w:lang w:eastAsia="uk-UA"/>
              </w:rPr>
            </w:pPr>
          </w:p>
        </w:tc>
        <w:tc>
          <w:tcPr>
            <w:tcW w:w="750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lang w:eastAsia="uk-UA"/>
              </w:rPr>
              <w:t>Протирка від пилу пристрої, що входять до складу системи оповіщення</w:t>
            </w:r>
          </w:p>
        </w:tc>
        <w:tc>
          <w:tcPr>
            <w:tcW w:w="1554" w:type="dxa"/>
          </w:tcPr>
          <w:p w:rsidR="00526385" w:rsidRPr="00533156" w:rsidRDefault="00526385" w:rsidP="005F55E9">
            <w:pPr>
              <w:spacing w:line="293" w:lineRule="atLeast"/>
              <w:jc w:val="center"/>
              <w:rPr>
                <w:b/>
                <w:color w:val="000000"/>
                <w:sz w:val="20"/>
                <w:szCs w:val="20"/>
                <w:lang w:eastAsia="uk-UA"/>
              </w:rPr>
            </w:pPr>
            <w:r w:rsidRPr="00533156">
              <w:rPr>
                <w:color w:val="000000"/>
                <w:sz w:val="20"/>
                <w:szCs w:val="20"/>
                <w:lang w:eastAsia="uk-UA"/>
              </w:rPr>
              <w:t>Р1</w:t>
            </w:r>
          </w:p>
        </w:tc>
      </w:tr>
      <w:tr w:rsidR="00526385" w:rsidRPr="007C5A35" w:rsidTr="005F55E9">
        <w:trPr>
          <w:trHeight w:val="563"/>
        </w:trPr>
        <w:tc>
          <w:tcPr>
            <w:tcW w:w="566" w:type="dxa"/>
          </w:tcPr>
          <w:p w:rsidR="00526385" w:rsidRPr="00533156" w:rsidRDefault="00526385" w:rsidP="005F55E9">
            <w:pPr>
              <w:pStyle w:val="af"/>
              <w:numPr>
                <w:ilvl w:val="0"/>
                <w:numId w:val="17"/>
              </w:numPr>
              <w:spacing w:after="0" w:line="293" w:lineRule="atLeast"/>
              <w:rPr>
                <w:rFonts w:ascii="Times New Roman" w:eastAsia="Times New Roman" w:hAnsi="Times New Roman"/>
                <w:color w:val="000000"/>
                <w:sz w:val="20"/>
                <w:szCs w:val="20"/>
                <w:lang w:eastAsia="uk-UA"/>
              </w:rPr>
            </w:pPr>
          </w:p>
        </w:tc>
        <w:tc>
          <w:tcPr>
            <w:tcW w:w="750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lang w:eastAsia="uk-UA"/>
              </w:rPr>
              <w:t xml:space="preserve">Перевірка справності плавких запобіжників, номінальні значення напруги в електричних мережах основного і резервного джерела живлення, а також у електричних мережах, що з’єднують джерело повідомлення з </w:t>
            </w:r>
            <w:proofErr w:type="spellStart"/>
            <w:r w:rsidRPr="00533156">
              <w:rPr>
                <w:color w:val="000000"/>
                <w:sz w:val="20"/>
                <w:szCs w:val="20"/>
                <w:lang w:eastAsia="uk-UA"/>
              </w:rPr>
              <w:t>оповіщувачами</w:t>
            </w:r>
            <w:proofErr w:type="spellEnd"/>
          </w:p>
        </w:tc>
        <w:tc>
          <w:tcPr>
            <w:tcW w:w="1554" w:type="dxa"/>
          </w:tcPr>
          <w:p w:rsidR="00526385" w:rsidRPr="00533156" w:rsidRDefault="00526385" w:rsidP="005F55E9">
            <w:pPr>
              <w:spacing w:line="293" w:lineRule="atLeast"/>
              <w:jc w:val="center"/>
              <w:rPr>
                <w:b/>
                <w:color w:val="000000"/>
                <w:sz w:val="20"/>
                <w:szCs w:val="20"/>
                <w:lang w:eastAsia="uk-UA"/>
              </w:rPr>
            </w:pPr>
            <w:r w:rsidRPr="00533156">
              <w:rPr>
                <w:color w:val="000000"/>
                <w:sz w:val="20"/>
                <w:szCs w:val="20"/>
                <w:lang w:eastAsia="uk-UA"/>
              </w:rPr>
              <w:t>Р1</w:t>
            </w:r>
          </w:p>
        </w:tc>
      </w:tr>
      <w:tr w:rsidR="00526385" w:rsidRPr="007C5A35" w:rsidTr="005F55E9">
        <w:trPr>
          <w:trHeight w:val="563"/>
        </w:trPr>
        <w:tc>
          <w:tcPr>
            <w:tcW w:w="566" w:type="dxa"/>
          </w:tcPr>
          <w:p w:rsidR="00526385" w:rsidRPr="00533156" w:rsidRDefault="00526385" w:rsidP="005F55E9">
            <w:pPr>
              <w:pStyle w:val="af"/>
              <w:numPr>
                <w:ilvl w:val="0"/>
                <w:numId w:val="17"/>
              </w:numPr>
              <w:spacing w:after="0" w:line="293" w:lineRule="atLeast"/>
              <w:rPr>
                <w:rFonts w:ascii="Times New Roman" w:eastAsia="Times New Roman" w:hAnsi="Times New Roman"/>
                <w:color w:val="000000"/>
                <w:sz w:val="20"/>
                <w:szCs w:val="20"/>
                <w:lang w:eastAsia="uk-UA"/>
              </w:rPr>
            </w:pPr>
          </w:p>
        </w:tc>
        <w:tc>
          <w:tcPr>
            <w:tcW w:w="750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lang w:eastAsia="uk-UA"/>
              </w:rPr>
              <w:t>Перевірка автоматичного ввімкнення резервного живлення систем оповіщення у разі зникнення основного</w:t>
            </w:r>
          </w:p>
        </w:tc>
        <w:tc>
          <w:tcPr>
            <w:tcW w:w="1554" w:type="dxa"/>
          </w:tcPr>
          <w:p w:rsidR="00526385" w:rsidRPr="00533156" w:rsidRDefault="00526385" w:rsidP="005F55E9">
            <w:pPr>
              <w:spacing w:line="293" w:lineRule="atLeast"/>
              <w:jc w:val="center"/>
              <w:rPr>
                <w:b/>
                <w:color w:val="000000"/>
                <w:sz w:val="20"/>
                <w:szCs w:val="20"/>
                <w:lang w:eastAsia="uk-UA"/>
              </w:rPr>
            </w:pPr>
            <w:r w:rsidRPr="00533156">
              <w:rPr>
                <w:color w:val="000000"/>
                <w:sz w:val="20"/>
                <w:szCs w:val="20"/>
                <w:lang w:eastAsia="uk-UA"/>
              </w:rPr>
              <w:t>Р1</w:t>
            </w:r>
          </w:p>
        </w:tc>
      </w:tr>
      <w:tr w:rsidR="00526385" w:rsidRPr="007C5A35" w:rsidTr="005F55E9">
        <w:trPr>
          <w:trHeight w:val="563"/>
        </w:trPr>
        <w:tc>
          <w:tcPr>
            <w:tcW w:w="566" w:type="dxa"/>
          </w:tcPr>
          <w:p w:rsidR="00526385" w:rsidRPr="00533156" w:rsidRDefault="00526385" w:rsidP="005F55E9">
            <w:pPr>
              <w:pStyle w:val="af"/>
              <w:numPr>
                <w:ilvl w:val="0"/>
                <w:numId w:val="17"/>
              </w:numPr>
              <w:spacing w:after="0" w:line="293" w:lineRule="atLeast"/>
              <w:rPr>
                <w:rFonts w:ascii="Times New Roman" w:eastAsia="Times New Roman" w:hAnsi="Times New Roman"/>
                <w:color w:val="000000"/>
                <w:sz w:val="20"/>
                <w:szCs w:val="20"/>
                <w:lang w:eastAsia="uk-UA"/>
              </w:rPr>
            </w:pPr>
          </w:p>
        </w:tc>
        <w:tc>
          <w:tcPr>
            <w:tcW w:w="7509" w:type="dxa"/>
          </w:tcPr>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 xml:space="preserve">Перевірка працездатності системи оповіщення в режимах "Пожежа" та "Несправність" шляхом імітації спрацьовування </w:t>
            </w:r>
            <w:proofErr w:type="spellStart"/>
            <w:r w:rsidRPr="00533156">
              <w:rPr>
                <w:color w:val="000000"/>
                <w:sz w:val="20"/>
                <w:szCs w:val="20"/>
                <w:lang w:eastAsia="uk-UA"/>
              </w:rPr>
              <w:t>оповіщувачів</w:t>
            </w:r>
            <w:proofErr w:type="spellEnd"/>
            <w:r w:rsidRPr="00533156">
              <w:rPr>
                <w:color w:val="000000"/>
                <w:sz w:val="20"/>
                <w:szCs w:val="20"/>
                <w:lang w:eastAsia="uk-UA"/>
              </w:rPr>
              <w:t xml:space="preserve"> та порушень електричних мереж, що з’єднують джерело повідомлення з </w:t>
            </w:r>
            <w:proofErr w:type="spellStart"/>
            <w:r w:rsidRPr="00533156">
              <w:rPr>
                <w:color w:val="000000"/>
                <w:sz w:val="20"/>
                <w:szCs w:val="20"/>
                <w:lang w:eastAsia="uk-UA"/>
              </w:rPr>
              <w:t>оповіщувачами</w:t>
            </w:r>
            <w:proofErr w:type="spellEnd"/>
            <w:r w:rsidRPr="00533156">
              <w:rPr>
                <w:color w:val="000000"/>
                <w:sz w:val="20"/>
                <w:szCs w:val="20"/>
                <w:lang w:eastAsia="uk-UA"/>
              </w:rPr>
              <w:t xml:space="preserve">. При цьому необхідно контролювати: </w:t>
            </w:r>
          </w:p>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 xml:space="preserve">- спрацювання світлових індикаторів "Пожежа" або "Несправність" на приладі джерела повідомлення; </w:t>
            </w:r>
          </w:p>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 xml:space="preserve">- спрацювання світлових, звукових та мовних </w:t>
            </w:r>
            <w:proofErr w:type="spellStart"/>
            <w:r w:rsidRPr="00533156">
              <w:rPr>
                <w:color w:val="000000"/>
                <w:sz w:val="20"/>
                <w:szCs w:val="20"/>
                <w:lang w:eastAsia="uk-UA"/>
              </w:rPr>
              <w:t>оповіщувачів</w:t>
            </w:r>
            <w:proofErr w:type="spellEnd"/>
            <w:r w:rsidRPr="00533156">
              <w:rPr>
                <w:color w:val="000000"/>
                <w:sz w:val="20"/>
                <w:szCs w:val="20"/>
                <w:lang w:eastAsia="uk-UA"/>
              </w:rPr>
              <w:t xml:space="preserve"> у приміщеннях об’єкта, що захищається; </w:t>
            </w:r>
          </w:p>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 xml:space="preserve">- якість повідомлень, що передаються (написи на світлових табло повинні легко читатись, а мовні повідомлення бути достатньої гучності та виразні); </w:t>
            </w:r>
          </w:p>
          <w:p w:rsidR="00526385" w:rsidRPr="00533156" w:rsidRDefault="00526385" w:rsidP="005F55E9">
            <w:pPr>
              <w:spacing w:line="293" w:lineRule="atLeast"/>
              <w:jc w:val="both"/>
              <w:rPr>
                <w:color w:val="000000"/>
                <w:sz w:val="20"/>
                <w:szCs w:val="20"/>
                <w:lang w:eastAsia="uk-UA"/>
              </w:rPr>
            </w:pPr>
            <w:r w:rsidRPr="00533156">
              <w:rPr>
                <w:color w:val="000000"/>
                <w:sz w:val="20"/>
                <w:szCs w:val="20"/>
                <w:lang w:eastAsia="uk-UA"/>
              </w:rPr>
              <w:t xml:space="preserve"> - можливість зупинки передавання оповіщення та переходу в режим передавання повідомлення через мікрофон; </w:t>
            </w:r>
          </w:p>
          <w:p w:rsidR="00526385" w:rsidRPr="00533156" w:rsidRDefault="00526385" w:rsidP="005F55E9">
            <w:pPr>
              <w:spacing w:line="293" w:lineRule="atLeast"/>
              <w:jc w:val="both"/>
              <w:rPr>
                <w:b/>
                <w:color w:val="000000"/>
                <w:sz w:val="20"/>
                <w:szCs w:val="20"/>
                <w:lang w:eastAsia="uk-UA"/>
              </w:rPr>
            </w:pPr>
            <w:r w:rsidRPr="00533156">
              <w:rPr>
                <w:color w:val="000000"/>
                <w:sz w:val="20"/>
                <w:szCs w:val="20"/>
                <w:lang w:eastAsia="uk-UA"/>
              </w:rPr>
              <w:t>- відповідність номеру оповіщення про евакуацію номеру зони об'єкта, що захищаються, від якої надійшов сигнал про пожежу.</w:t>
            </w:r>
          </w:p>
        </w:tc>
        <w:tc>
          <w:tcPr>
            <w:tcW w:w="1554" w:type="dxa"/>
          </w:tcPr>
          <w:p w:rsidR="00526385" w:rsidRPr="00533156" w:rsidRDefault="00526385" w:rsidP="005F55E9">
            <w:pPr>
              <w:spacing w:line="293" w:lineRule="atLeast"/>
              <w:jc w:val="center"/>
              <w:rPr>
                <w:b/>
                <w:color w:val="000000"/>
                <w:sz w:val="20"/>
                <w:szCs w:val="20"/>
                <w:lang w:eastAsia="uk-UA"/>
              </w:rPr>
            </w:pPr>
            <w:r w:rsidRPr="00533156">
              <w:rPr>
                <w:color w:val="000000"/>
                <w:sz w:val="20"/>
                <w:szCs w:val="20"/>
                <w:lang w:eastAsia="uk-UA"/>
              </w:rPr>
              <w:t>Р2</w:t>
            </w:r>
          </w:p>
        </w:tc>
      </w:tr>
      <w:tr w:rsidR="00526385" w:rsidRPr="007C5A35" w:rsidTr="005F55E9">
        <w:trPr>
          <w:trHeight w:val="563"/>
        </w:trPr>
        <w:tc>
          <w:tcPr>
            <w:tcW w:w="566" w:type="dxa"/>
          </w:tcPr>
          <w:p w:rsidR="00526385" w:rsidRPr="00533156" w:rsidRDefault="00526385" w:rsidP="005F55E9">
            <w:pPr>
              <w:pStyle w:val="af"/>
              <w:numPr>
                <w:ilvl w:val="0"/>
                <w:numId w:val="17"/>
              </w:numPr>
              <w:spacing w:after="120" w:line="293" w:lineRule="atLeast"/>
              <w:rPr>
                <w:rFonts w:ascii="Times New Roman" w:eastAsia="Times New Roman" w:hAnsi="Times New Roman"/>
                <w:color w:val="000000"/>
                <w:sz w:val="20"/>
                <w:szCs w:val="20"/>
                <w:lang w:eastAsia="uk-UA"/>
              </w:rPr>
            </w:pPr>
          </w:p>
        </w:tc>
        <w:tc>
          <w:tcPr>
            <w:tcW w:w="7509" w:type="dxa"/>
          </w:tcPr>
          <w:p w:rsidR="00526385" w:rsidRPr="00533156" w:rsidRDefault="00526385" w:rsidP="005F55E9">
            <w:pPr>
              <w:spacing w:after="120" w:line="293" w:lineRule="atLeast"/>
              <w:jc w:val="both"/>
              <w:rPr>
                <w:b/>
                <w:color w:val="000000"/>
                <w:sz w:val="20"/>
                <w:szCs w:val="20"/>
                <w:lang w:eastAsia="uk-UA"/>
              </w:rPr>
            </w:pPr>
            <w:r w:rsidRPr="00533156">
              <w:rPr>
                <w:color w:val="000000"/>
                <w:sz w:val="20"/>
                <w:szCs w:val="20"/>
                <w:lang w:eastAsia="uk-UA"/>
              </w:rPr>
              <w:t xml:space="preserve">Перевірка з’єднань всіх доступних випадковому доторканню металевих </w:t>
            </w:r>
            <w:proofErr w:type="spellStart"/>
            <w:r w:rsidRPr="00533156">
              <w:rPr>
                <w:color w:val="000000"/>
                <w:sz w:val="20"/>
                <w:szCs w:val="20"/>
                <w:lang w:eastAsia="uk-UA"/>
              </w:rPr>
              <w:t>неструмопровідних</w:t>
            </w:r>
            <w:proofErr w:type="spellEnd"/>
            <w:r w:rsidRPr="00533156">
              <w:rPr>
                <w:color w:val="000000"/>
                <w:sz w:val="20"/>
                <w:szCs w:val="20"/>
                <w:lang w:eastAsia="uk-UA"/>
              </w:rPr>
              <w:t xml:space="preserve"> частин приладів, що входять до складу системи оповіщення</w:t>
            </w:r>
          </w:p>
        </w:tc>
        <w:tc>
          <w:tcPr>
            <w:tcW w:w="1554" w:type="dxa"/>
          </w:tcPr>
          <w:p w:rsidR="00526385" w:rsidRPr="00533156" w:rsidRDefault="00526385" w:rsidP="005F55E9">
            <w:pPr>
              <w:spacing w:after="120" w:line="293" w:lineRule="atLeast"/>
              <w:jc w:val="center"/>
              <w:rPr>
                <w:b/>
                <w:color w:val="000000"/>
                <w:sz w:val="20"/>
                <w:szCs w:val="20"/>
                <w:lang w:eastAsia="uk-UA"/>
              </w:rPr>
            </w:pPr>
            <w:r w:rsidRPr="00533156">
              <w:rPr>
                <w:color w:val="000000"/>
                <w:sz w:val="20"/>
                <w:szCs w:val="20"/>
                <w:lang w:eastAsia="uk-UA"/>
              </w:rPr>
              <w:t>Р3</w:t>
            </w:r>
          </w:p>
        </w:tc>
      </w:tr>
      <w:tr w:rsidR="00526385" w:rsidRPr="007C5A35" w:rsidTr="005F55E9">
        <w:trPr>
          <w:trHeight w:val="563"/>
        </w:trPr>
        <w:tc>
          <w:tcPr>
            <w:tcW w:w="56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з/п</w:t>
            </w:r>
          </w:p>
        </w:tc>
        <w:tc>
          <w:tcPr>
            <w:tcW w:w="7509" w:type="dxa"/>
            <w:vAlign w:val="center"/>
          </w:tcPr>
          <w:p w:rsidR="00526385" w:rsidRPr="00533156" w:rsidRDefault="00526385" w:rsidP="005F55E9">
            <w:pPr>
              <w:spacing w:line="293" w:lineRule="atLeast"/>
              <w:jc w:val="center"/>
              <w:rPr>
                <w:b/>
                <w:color w:val="000000"/>
                <w:sz w:val="20"/>
                <w:szCs w:val="20"/>
                <w:lang w:eastAsia="uk-UA"/>
              </w:rPr>
            </w:pPr>
            <w:r w:rsidRPr="00533156">
              <w:rPr>
                <w:b/>
                <w:color w:val="000000"/>
                <w:sz w:val="20"/>
                <w:szCs w:val="20"/>
                <w:lang w:eastAsia="uk-UA"/>
              </w:rPr>
              <w:t>Перелік робіт</w:t>
            </w:r>
          </w:p>
        </w:tc>
        <w:tc>
          <w:tcPr>
            <w:tcW w:w="1554" w:type="dxa"/>
            <w:vAlign w:val="center"/>
          </w:tcPr>
          <w:p w:rsidR="00526385" w:rsidRPr="00533156" w:rsidRDefault="00526385" w:rsidP="005F55E9">
            <w:pPr>
              <w:spacing w:line="293" w:lineRule="atLeast"/>
              <w:jc w:val="center"/>
              <w:rPr>
                <w:b/>
                <w:color w:val="000000"/>
                <w:sz w:val="20"/>
                <w:szCs w:val="20"/>
                <w:lang w:eastAsia="uk-UA"/>
              </w:rPr>
            </w:pPr>
            <w:r w:rsidRPr="00533156">
              <w:rPr>
                <w:b/>
                <w:color w:val="000000"/>
                <w:sz w:val="20"/>
                <w:szCs w:val="20"/>
                <w:lang w:eastAsia="uk-UA"/>
              </w:rPr>
              <w:t>Періодичність</w:t>
            </w:r>
          </w:p>
        </w:tc>
      </w:tr>
      <w:tr w:rsidR="00526385" w:rsidRPr="007C5A35" w:rsidTr="005F55E9">
        <w:trPr>
          <w:trHeight w:val="563"/>
        </w:trPr>
        <w:tc>
          <w:tcPr>
            <w:tcW w:w="566" w:type="dxa"/>
          </w:tcPr>
          <w:p w:rsidR="00526385" w:rsidRPr="00533156" w:rsidRDefault="00526385" w:rsidP="005F55E9">
            <w:pPr>
              <w:pStyle w:val="af"/>
              <w:spacing w:after="120" w:line="293" w:lineRule="atLeast"/>
              <w:ind w:left="360"/>
              <w:rPr>
                <w:rFonts w:ascii="Times New Roman" w:eastAsia="Times New Roman" w:hAnsi="Times New Roman"/>
                <w:color w:val="000000"/>
                <w:sz w:val="20"/>
                <w:szCs w:val="20"/>
                <w:lang w:eastAsia="uk-UA"/>
              </w:rPr>
            </w:pPr>
          </w:p>
        </w:tc>
        <w:tc>
          <w:tcPr>
            <w:tcW w:w="7509" w:type="dxa"/>
          </w:tcPr>
          <w:p w:rsidR="00526385" w:rsidRPr="00533156" w:rsidRDefault="00526385" w:rsidP="005F55E9">
            <w:pPr>
              <w:spacing w:after="120" w:line="293" w:lineRule="atLeast"/>
              <w:jc w:val="both"/>
              <w:rPr>
                <w:color w:val="000000"/>
                <w:sz w:val="20"/>
                <w:szCs w:val="20"/>
                <w:lang w:eastAsia="uk-UA"/>
              </w:rPr>
            </w:pPr>
            <w:r w:rsidRPr="00533156">
              <w:rPr>
                <w:color w:val="000000"/>
                <w:sz w:val="20"/>
                <w:szCs w:val="20"/>
              </w:rPr>
              <w:t>з їх затискачем "заземлення"</w:t>
            </w:r>
          </w:p>
        </w:tc>
        <w:tc>
          <w:tcPr>
            <w:tcW w:w="1554" w:type="dxa"/>
          </w:tcPr>
          <w:p w:rsidR="00526385" w:rsidRPr="00533156" w:rsidRDefault="00526385" w:rsidP="005F55E9">
            <w:pPr>
              <w:spacing w:after="120" w:line="293" w:lineRule="atLeast"/>
              <w:jc w:val="center"/>
              <w:rPr>
                <w:color w:val="000000"/>
                <w:sz w:val="20"/>
                <w:szCs w:val="20"/>
                <w:lang w:eastAsia="uk-UA"/>
              </w:rPr>
            </w:pPr>
          </w:p>
        </w:tc>
      </w:tr>
      <w:tr w:rsidR="00526385" w:rsidRPr="007C5A35" w:rsidTr="005F55E9">
        <w:trPr>
          <w:trHeight w:val="563"/>
        </w:trPr>
        <w:tc>
          <w:tcPr>
            <w:tcW w:w="566" w:type="dxa"/>
          </w:tcPr>
          <w:p w:rsidR="00526385" w:rsidRPr="00533156" w:rsidRDefault="00526385" w:rsidP="005F55E9">
            <w:pPr>
              <w:pStyle w:val="af"/>
              <w:numPr>
                <w:ilvl w:val="0"/>
                <w:numId w:val="17"/>
              </w:numPr>
              <w:spacing w:after="120" w:line="293" w:lineRule="atLeast"/>
              <w:rPr>
                <w:rFonts w:ascii="Times New Roman" w:eastAsia="Times New Roman" w:hAnsi="Times New Roman"/>
                <w:color w:val="000000"/>
                <w:sz w:val="20"/>
                <w:szCs w:val="20"/>
                <w:lang w:eastAsia="uk-UA"/>
              </w:rPr>
            </w:pPr>
          </w:p>
        </w:tc>
        <w:tc>
          <w:tcPr>
            <w:tcW w:w="7509" w:type="dxa"/>
          </w:tcPr>
          <w:p w:rsidR="00526385" w:rsidRPr="00533156" w:rsidRDefault="00526385" w:rsidP="005F55E9">
            <w:pPr>
              <w:spacing w:after="120" w:line="293" w:lineRule="atLeast"/>
              <w:jc w:val="both"/>
              <w:rPr>
                <w:color w:val="000000"/>
                <w:sz w:val="20"/>
                <w:szCs w:val="20"/>
                <w:lang w:eastAsia="uk-UA"/>
              </w:rPr>
            </w:pPr>
            <w:r w:rsidRPr="00533156">
              <w:rPr>
                <w:color w:val="000000"/>
                <w:sz w:val="20"/>
                <w:szCs w:val="20"/>
              </w:rPr>
              <w:t>Занесення результатів виконаних робіт у журнал реєстрації</w:t>
            </w:r>
          </w:p>
        </w:tc>
        <w:tc>
          <w:tcPr>
            <w:tcW w:w="1554" w:type="dxa"/>
          </w:tcPr>
          <w:p w:rsidR="00526385" w:rsidRPr="00533156" w:rsidRDefault="00526385" w:rsidP="005F55E9">
            <w:pPr>
              <w:spacing w:after="120" w:line="293" w:lineRule="atLeast"/>
              <w:jc w:val="center"/>
              <w:rPr>
                <w:color w:val="000000"/>
                <w:sz w:val="20"/>
                <w:szCs w:val="20"/>
                <w:lang w:eastAsia="uk-UA"/>
              </w:rPr>
            </w:pPr>
            <w:r w:rsidRPr="00533156">
              <w:rPr>
                <w:color w:val="000000"/>
                <w:sz w:val="20"/>
                <w:szCs w:val="20"/>
                <w:lang w:eastAsia="uk-UA"/>
              </w:rPr>
              <w:t>Р1</w:t>
            </w:r>
          </w:p>
        </w:tc>
      </w:tr>
    </w:tbl>
    <w:p w:rsidR="00526385" w:rsidRPr="007C5A35" w:rsidRDefault="00526385" w:rsidP="00526385">
      <w:pPr>
        <w:shd w:val="clear" w:color="auto" w:fill="FFFFFF"/>
        <w:rPr>
          <w:color w:val="000000"/>
          <w:sz w:val="20"/>
          <w:szCs w:val="20"/>
          <w:lang w:eastAsia="uk-UA"/>
        </w:rPr>
      </w:pPr>
    </w:p>
    <w:p w:rsidR="00526385" w:rsidRPr="007C5A35" w:rsidRDefault="00526385" w:rsidP="00526385">
      <w:pPr>
        <w:shd w:val="clear" w:color="auto" w:fill="FFFFFF"/>
        <w:rPr>
          <w:b/>
          <w:color w:val="000000"/>
          <w:sz w:val="20"/>
          <w:szCs w:val="20"/>
          <w:u w:val="single"/>
          <w:lang w:eastAsia="uk-UA"/>
        </w:rPr>
      </w:pPr>
      <w:r w:rsidRPr="007C5A35">
        <w:rPr>
          <w:b/>
          <w:color w:val="000000"/>
          <w:sz w:val="20"/>
          <w:szCs w:val="20"/>
          <w:lang w:eastAsia="uk-UA"/>
        </w:rPr>
        <w:t xml:space="preserve">  3.  </w:t>
      </w:r>
      <w:r w:rsidRPr="007C5A35">
        <w:rPr>
          <w:b/>
          <w:color w:val="000000"/>
          <w:sz w:val="20"/>
          <w:szCs w:val="20"/>
          <w:u w:val="single"/>
        </w:rPr>
        <w:t>Система автоматичного водяного спринклерного пожежогасіння</w:t>
      </w:r>
      <w:r w:rsidRPr="007C5A35">
        <w:rPr>
          <w:b/>
          <w:color w:val="000000"/>
          <w:sz w:val="20"/>
          <w:szCs w:val="20"/>
          <w:u w:val="single"/>
          <w:lang w:eastAsia="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7509"/>
        <w:gridCol w:w="1554"/>
      </w:tblGrid>
      <w:tr w:rsidR="00526385" w:rsidRPr="007C5A35" w:rsidTr="005F55E9">
        <w:trPr>
          <w:trHeight w:val="563"/>
        </w:trPr>
        <w:tc>
          <w:tcPr>
            <w:tcW w:w="56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з/п</w:t>
            </w:r>
          </w:p>
        </w:tc>
        <w:tc>
          <w:tcPr>
            <w:tcW w:w="7509" w:type="dxa"/>
            <w:vAlign w:val="center"/>
          </w:tcPr>
          <w:p w:rsidR="00526385" w:rsidRPr="00533156" w:rsidRDefault="00526385" w:rsidP="005F55E9">
            <w:pPr>
              <w:spacing w:line="293" w:lineRule="atLeast"/>
              <w:jc w:val="center"/>
              <w:rPr>
                <w:b/>
                <w:color w:val="000000"/>
                <w:sz w:val="20"/>
                <w:szCs w:val="20"/>
                <w:lang w:eastAsia="uk-UA"/>
              </w:rPr>
            </w:pPr>
            <w:r w:rsidRPr="00533156">
              <w:rPr>
                <w:b/>
                <w:color w:val="000000"/>
                <w:sz w:val="20"/>
                <w:szCs w:val="20"/>
                <w:lang w:eastAsia="uk-UA"/>
              </w:rPr>
              <w:t>Перелік робіт</w:t>
            </w:r>
          </w:p>
        </w:tc>
        <w:tc>
          <w:tcPr>
            <w:tcW w:w="1554" w:type="dxa"/>
            <w:vAlign w:val="center"/>
          </w:tcPr>
          <w:p w:rsidR="00526385" w:rsidRPr="00533156" w:rsidRDefault="00526385" w:rsidP="005F55E9">
            <w:pPr>
              <w:spacing w:line="293" w:lineRule="atLeast"/>
              <w:jc w:val="center"/>
              <w:rPr>
                <w:b/>
                <w:color w:val="000000"/>
                <w:sz w:val="20"/>
                <w:szCs w:val="20"/>
                <w:lang w:eastAsia="uk-UA"/>
              </w:rPr>
            </w:pPr>
            <w:r w:rsidRPr="00533156">
              <w:rPr>
                <w:b/>
                <w:color w:val="000000"/>
                <w:sz w:val="20"/>
                <w:szCs w:val="20"/>
                <w:lang w:eastAsia="uk-UA"/>
              </w:rPr>
              <w:t>Періодичність</w:t>
            </w:r>
          </w:p>
        </w:tc>
      </w:tr>
      <w:tr w:rsidR="00526385" w:rsidRPr="007C5A35" w:rsidTr="005F55E9">
        <w:trPr>
          <w:trHeight w:val="563"/>
        </w:trPr>
        <w:tc>
          <w:tcPr>
            <w:tcW w:w="566" w:type="dxa"/>
          </w:tcPr>
          <w:p w:rsidR="00526385" w:rsidRPr="00533156" w:rsidRDefault="00526385" w:rsidP="005F55E9">
            <w:pPr>
              <w:pStyle w:val="af"/>
              <w:numPr>
                <w:ilvl w:val="0"/>
                <w:numId w:val="18"/>
              </w:numPr>
              <w:spacing w:after="0" w:line="293" w:lineRule="atLeast"/>
              <w:rPr>
                <w:rFonts w:ascii="Times New Roman" w:eastAsia="Times New Roman" w:hAnsi="Times New Roman"/>
                <w:color w:val="000000"/>
                <w:sz w:val="20"/>
                <w:szCs w:val="20"/>
                <w:lang w:eastAsia="uk-UA"/>
              </w:rPr>
            </w:pPr>
          </w:p>
        </w:tc>
        <w:tc>
          <w:tcPr>
            <w:tcW w:w="7509" w:type="dxa"/>
            <w:vAlign w:val="center"/>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Контроль положення вимикачі,. Тумблерів, а також справність світових індикаторів, наявність пломб на ППКП</w:t>
            </w:r>
          </w:p>
        </w:tc>
        <w:tc>
          <w:tcPr>
            <w:tcW w:w="1554" w:type="dxa"/>
          </w:tcPr>
          <w:p w:rsidR="00526385" w:rsidRPr="007C5A35" w:rsidRDefault="00526385" w:rsidP="005F55E9">
            <w:pPr>
              <w:jc w:val="center"/>
            </w:pPr>
            <w:r w:rsidRPr="00533156">
              <w:rPr>
                <w:color w:val="000000"/>
                <w:sz w:val="20"/>
                <w:szCs w:val="20"/>
                <w:lang w:eastAsia="uk-UA"/>
              </w:rPr>
              <w:t>Р1</w:t>
            </w:r>
          </w:p>
        </w:tc>
      </w:tr>
      <w:tr w:rsidR="00526385" w:rsidRPr="007C5A35" w:rsidTr="005F55E9">
        <w:trPr>
          <w:trHeight w:val="563"/>
        </w:trPr>
        <w:tc>
          <w:tcPr>
            <w:tcW w:w="566" w:type="dxa"/>
          </w:tcPr>
          <w:p w:rsidR="00526385" w:rsidRPr="00533156" w:rsidRDefault="00526385" w:rsidP="005F55E9">
            <w:pPr>
              <w:pStyle w:val="af"/>
              <w:numPr>
                <w:ilvl w:val="0"/>
                <w:numId w:val="18"/>
              </w:numPr>
              <w:spacing w:after="0" w:line="293" w:lineRule="atLeast"/>
              <w:rPr>
                <w:rFonts w:ascii="Times New Roman" w:eastAsia="Times New Roman" w:hAnsi="Times New Roman"/>
                <w:color w:val="000000"/>
                <w:sz w:val="20"/>
                <w:szCs w:val="20"/>
                <w:lang w:eastAsia="uk-UA"/>
              </w:rPr>
            </w:pPr>
          </w:p>
        </w:tc>
        <w:tc>
          <w:tcPr>
            <w:tcW w:w="7509" w:type="dxa"/>
            <w:vAlign w:val="center"/>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 xml:space="preserve">Зовнішній огляд складових частин установки (технологічної частини - трубопроводів, зрошувачів, зворотних клапанів, дозуючих пристроїв, запірної арматури, манометрів, </w:t>
            </w:r>
            <w:proofErr w:type="spellStart"/>
            <w:r w:rsidRPr="00533156">
              <w:rPr>
                <w:color w:val="000000"/>
                <w:sz w:val="20"/>
                <w:szCs w:val="20"/>
              </w:rPr>
              <w:t>пневмобаку</w:t>
            </w:r>
            <w:proofErr w:type="spellEnd"/>
            <w:r w:rsidRPr="00533156">
              <w:rPr>
                <w:color w:val="000000"/>
                <w:sz w:val="20"/>
                <w:szCs w:val="20"/>
              </w:rPr>
              <w:t xml:space="preserve">, насосів і т.д.; електротехнічної частини шаф </w:t>
            </w:r>
            <w:proofErr w:type="spellStart"/>
            <w:r w:rsidRPr="00533156">
              <w:rPr>
                <w:color w:val="000000"/>
                <w:sz w:val="20"/>
                <w:szCs w:val="20"/>
              </w:rPr>
              <w:t>електрокерування</w:t>
            </w:r>
            <w:proofErr w:type="spellEnd"/>
            <w:r w:rsidRPr="00533156">
              <w:rPr>
                <w:color w:val="000000"/>
                <w:sz w:val="20"/>
                <w:szCs w:val="20"/>
              </w:rPr>
              <w:t xml:space="preserve">. електродвигунів і т.д.; сигналізаційної частини - приймально-контрольних </w:t>
            </w:r>
            <w:r w:rsidRPr="00533156">
              <w:rPr>
                <w:rFonts w:ascii="Tahoma" w:hAnsi="Tahoma" w:cs="Tahoma"/>
                <w:color w:val="000000"/>
                <w:sz w:val="20"/>
                <w:szCs w:val="20"/>
              </w:rPr>
              <w:t>пристроїв (</w:t>
            </w:r>
            <w:proofErr w:type="spellStart"/>
            <w:r w:rsidRPr="00533156">
              <w:rPr>
                <w:color w:val="000000"/>
                <w:sz w:val="20"/>
                <w:szCs w:val="20"/>
              </w:rPr>
              <w:t>прилалів</w:t>
            </w:r>
            <w:proofErr w:type="spellEnd"/>
            <w:r w:rsidRPr="00533156">
              <w:rPr>
                <w:color w:val="000000"/>
                <w:sz w:val="20"/>
                <w:szCs w:val="20"/>
              </w:rPr>
              <w:t xml:space="preserve">). шлейфів сигналізації, </w:t>
            </w:r>
            <w:proofErr w:type="spellStart"/>
            <w:r w:rsidRPr="00533156">
              <w:rPr>
                <w:color w:val="000000"/>
                <w:sz w:val="20"/>
                <w:szCs w:val="20"/>
              </w:rPr>
              <w:t>сповіщувачів</w:t>
            </w:r>
            <w:proofErr w:type="spellEnd"/>
            <w:r w:rsidRPr="00533156">
              <w:rPr>
                <w:color w:val="000000"/>
                <w:sz w:val="20"/>
                <w:szCs w:val="20"/>
              </w:rPr>
              <w:t xml:space="preserve">, </w:t>
            </w:r>
            <w:proofErr w:type="spellStart"/>
            <w:r w:rsidRPr="00533156">
              <w:rPr>
                <w:color w:val="000000"/>
                <w:sz w:val="20"/>
                <w:szCs w:val="20"/>
              </w:rPr>
              <w:t>оповіщувачів</w:t>
            </w:r>
            <w:proofErr w:type="spellEnd"/>
            <w:r w:rsidRPr="00533156">
              <w:rPr>
                <w:color w:val="000000"/>
                <w:sz w:val="20"/>
                <w:szCs w:val="20"/>
              </w:rPr>
              <w:t xml:space="preserve"> і т.д.) - на відсутність пошкоджень, корозії, бруду, течі, міцності кріплення, наявність пломб тощо</w:t>
            </w:r>
          </w:p>
        </w:tc>
        <w:tc>
          <w:tcPr>
            <w:tcW w:w="1554" w:type="dxa"/>
          </w:tcPr>
          <w:p w:rsidR="00526385" w:rsidRPr="007C5A35" w:rsidRDefault="00526385" w:rsidP="005F55E9">
            <w:pPr>
              <w:jc w:val="center"/>
            </w:pPr>
            <w:r w:rsidRPr="00533156">
              <w:rPr>
                <w:color w:val="000000"/>
                <w:sz w:val="20"/>
                <w:szCs w:val="20"/>
                <w:lang w:eastAsia="uk-UA"/>
              </w:rPr>
              <w:t>Р1</w:t>
            </w:r>
          </w:p>
        </w:tc>
      </w:tr>
      <w:tr w:rsidR="00526385" w:rsidRPr="007C5A35" w:rsidTr="005F55E9">
        <w:trPr>
          <w:trHeight w:val="563"/>
        </w:trPr>
        <w:tc>
          <w:tcPr>
            <w:tcW w:w="566" w:type="dxa"/>
          </w:tcPr>
          <w:p w:rsidR="00526385" w:rsidRPr="00533156" w:rsidRDefault="00526385" w:rsidP="005F55E9">
            <w:pPr>
              <w:pStyle w:val="af"/>
              <w:numPr>
                <w:ilvl w:val="0"/>
                <w:numId w:val="18"/>
              </w:numPr>
              <w:spacing w:after="0" w:line="293" w:lineRule="atLeast"/>
              <w:rPr>
                <w:rFonts w:ascii="Times New Roman" w:eastAsia="Times New Roman" w:hAnsi="Times New Roman"/>
                <w:color w:val="000000"/>
                <w:sz w:val="20"/>
                <w:szCs w:val="20"/>
                <w:lang w:eastAsia="uk-UA"/>
              </w:rPr>
            </w:pPr>
          </w:p>
        </w:tc>
        <w:tc>
          <w:tcPr>
            <w:tcW w:w="7509" w:type="dxa"/>
            <w:vAlign w:val="center"/>
          </w:tcPr>
          <w:p w:rsidR="00526385" w:rsidRPr="00533156" w:rsidRDefault="00526385" w:rsidP="005F55E9">
            <w:pPr>
              <w:spacing w:line="293" w:lineRule="atLeast"/>
              <w:jc w:val="both"/>
              <w:rPr>
                <w:color w:val="000000"/>
                <w:sz w:val="20"/>
                <w:szCs w:val="20"/>
              </w:rPr>
            </w:pPr>
            <w:r w:rsidRPr="00533156">
              <w:rPr>
                <w:color w:val="000000"/>
                <w:sz w:val="20"/>
                <w:szCs w:val="20"/>
              </w:rPr>
              <w:t xml:space="preserve">Перевірка: </w:t>
            </w:r>
          </w:p>
          <w:p w:rsidR="00526385" w:rsidRPr="00533156" w:rsidRDefault="00526385" w:rsidP="005F55E9">
            <w:pPr>
              <w:spacing w:line="293" w:lineRule="atLeast"/>
              <w:jc w:val="both"/>
              <w:rPr>
                <w:color w:val="000000"/>
                <w:sz w:val="20"/>
                <w:szCs w:val="20"/>
              </w:rPr>
            </w:pPr>
            <w:r w:rsidRPr="00533156">
              <w:rPr>
                <w:color w:val="000000"/>
                <w:sz w:val="20"/>
                <w:szCs w:val="20"/>
              </w:rPr>
              <w:t xml:space="preserve">- справності плавких запобіжників; </w:t>
            </w:r>
          </w:p>
          <w:p w:rsidR="00526385" w:rsidRPr="00533156" w:rsidRDefault="00526385" w:rsidP="005F55E9">
            <w:pPr>
              <w:spacing w:line="293" w:lineRule="atLeast"/>
              <w:jc w:val="both"/>
              <w:rPr>
                <w:color w:val="000000"/>
                <w:sz w:val="20"/>
                <w:szCs w:val="20"/>
              </w:rPr>
            </w:pPr>
            <w:r w:rsidRPr="00533156">
              <w:rPr>
                <w:color w:val="000000"/>
                <w:sz w:val="20"/>
                <w:szCs w:val="20"/>
              </w:rPr>
              <w:t xml:space="preserve">- номінальних значень напруги в електричних мережах основного і резервного джерел живлення, а також у шлейфах сигналізації; </w:t>
            </w:r>
          </w:p>
          <w:p w:rsidR="00526385" w:rsidRPr="00533156" w:rsidRDefault="00526385" w:rsidP="005F55E9">
            <w:pPr>
              <w:spacing w:line="293" w:lineRule="atLeast"/>
              <w:jc w:val="both"/>
              <w:rPr>
                <w:color w:val="000000"/>
                <w:sz w:val="20"/>
                <w:szCs w:val="20"/>
              </w:rPr>
            </w:pPr>
            <w:r w:rsidRPr="00533156">
              <w:rPr>
                <w:color w:val="000000"/>
                <w:sz w:val="20"/>
                <w:szCs w:val="20"/>
              </w:rPr>
              <w:t xml:space="preserve">- автоматичного вмикання резервного живлення ППКП у разі зникнення основного; </w:t>
            </w:r>
          </w:p>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 xml:space="preserve">- працездатності ППКП у режимах "Пожежа" та "Несправність" шляхом імітації спрацьовування </w:t>
            </w:r>
            <w:proofErr w:type="spellStart"/>
            <w:r w:rsidRPr="00533156">
              <w:rPr>
                <w:color w:val="000000"/>
                <w:sz w:val="20"/>
                <w:szCs w:val="20"/>
              </w:rPr>
              <w:t>сповіщувачів</w:t>
            </w:r>
            <w:proofErr w:type="spellEnd"/>
            <w:r w:rsidRPr="00533156">
              <w:rPr>
                <w:color w:val="000000"/>
                <w:sz w:val="20"/>
                <w:szCs w:val="20"/>
              </w:rPr>
              <w:t xml:space="preserve"> та порушень шлейфів сигналізації.</w:t>
            </w:r>
          </w:p>
        </w:tc>
        <w:tc>
          <w:tcPr>
            <w:tcW w:w="1554" w:type="dxa"/>
          </w:tcPr>
          <w:p w:rsidR="00526385" w:rsidRPr="007C5A35" w:rsidRDefault="00526385" w:rsidP="005F55E9">
            <w:pPr>
              <w:jc w:val="center"/>
            </w:pPr>
            <w:r w:rsidRPr="00533156">
              <w:rPr>
                <w:color w:val="000000"/>
                <w:sz w:val="20"/>
                <w:szCs w:val="20"/>
                <w:lang w:eastAsia="uk-UA"/>
              </w:rPr>
              <w:t>Р1</w:t>
            </w:r>
          </w:p>
        </w:tc>
      </w:tr>
      <w:tr w:rsidR="00526385" w:rsidRPr="007C5A35" w:rsidTr="005F55E9">
        <w:trPr>
          <w:trHeight w:val="563"/>
        </w:trPr>
        <w:tc>
          <w:tcPr>
            <w:tcW w:w="566" w:type="dxa"/>
          </w:tcPr>
          <w:p w:rsidR="00526385" w:rsidRPr="00533156" w:rsidRDefault="00526385" w:rsidP="005F55E9">
            <w:pPr>
              <w:pStyle w:val="af"/>
              <w:numPr>
                <w:ilvl w:val="0"/>
                <w:numId w:val="18"/>
              </w:numPr>
              <w:spacing w:after="0" w:line="293" w:lineRule="atLeast"/>
              <w:rPr>
                <w:rFonts w:ascii="Times New Roman" w:eastAsia="Times New Roman" w:hAnsi="Times New Roman"/>
                <w:color w:val="000000"/>
                <w:sz w:val="20"/>
                <w:szCs w:val="20"/>
                <w:lang w:eastAsia="uk-UA"/>
              </w:rPr>
            </w:pPr>
          </w:p>
        </w:tc>
        <w:tc>
          <w:tcPr>
            <w:tcW w:w="750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Перевірка на працездатність пожежного крану шляхом пуску води з реєстрацією результатів перевірки у спеціальному журналі обліку ТО</w:t>
            </w:r>
          </w:p>
        </w:tc>
        <w:tc>
          <w:tcPr>
            <w:tcW w:w="1554" w:type="dxa"/>
          </w:tcPr>
          <w:p w:rsidR="00526385" w:rsidRPr="00533156" w:rsidRDefault="00526385" w:rsidP="005F55E9">
            <w:pPr>
              <w:spacing w:line="293" w:lineRule="atLeast"/>
              <w:jc w:val="center"/>
              <w:rPr>
                <w:b/>
                <w:color w:val="000000"/>
                <w:sz w:val="20"/>
                <w:szCs w:val="20"/>
                <w:lang w:eastAsia="uk-UA"/>
              </w:rPr>
            </w:pPr>
            <w:r w:rsidRPr="00533156">
              <w:rPr>
                <w:color w:val="000000"/>
                <w:sz w:val="20"/>
                <w:szCs w:val="20"/>
                <w:lang w:eastAsia="uk-UA"/>
              </w:rPr>
              <w:t>Р3</w:t>
            </w:r>
          </w:p>
        </w:tc>
      </w:tr>
      <w:tr w:rsidR="00526385" w:rsidRPr="007C5A35" w:rsidTr="005F55E9">
        <w:trPr>
          <w:trHeight w:val="235"/>
        </w:trPr>
        <w:tc>
          <w:tcPr>
            <w:tcW w:w="566" w:type="dxa"/>
          </w:tcPr>
          <w:p w:rsidR="00526385" w:rsidRPr="00533156" w:rsidRDefault="00526385" w:rsidP="005F55E9">
            <w:pPr>
              <w:pStyle w:val="af"/>
              <w:numPr>
                <w:ilvl w:val="0"/>
                <w:numId w:val="18"/>
              </w:numPr>
              <w:spacing w:after="0" w:line="293" w:lineRule="atLeast"/>
              <w:rPr>
                <w:rFonts w:ascii="Times New Roman" w:eastAsia="Times New Roman" w:hAnsi="Times New Roman"/>
                <w:color w:val="000000"/>
                <w:sz w:val="20"/>
                <w:szCs w:val="20"/>
                <w:lang w:eastAsia="uk-UA"/>
              </w:rPr>
            </w:pPr>
          </w:p>
        </w:tc>
        <w:tc>
          <w:tcPr>
            <w:tcW w:w="750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Контроль тиску, рівня води, робочого положення, запірної арматури і т.д.</w:t>
            </w:r>
          </w:p>
        </w:tc>
        <w:tc>
          <w:tcPr>
            <w:tcW w:w="1554" w:type="dxa"/>
          </w:tcPr>
          <w:p w:rsidR="00526385" w:rsidRPr="007C5A35" w:rsidRDefault="00526385" w:rsidP="005F55E9">
            <w:pPr>
              <w:jc w:val="center"/>
            </w:pPr>
            <w:r w:rsidRPr="00533156">
              <w:rPr>
                <w:color w:val="000000"/>
                <w:sz w:val="20"/>
                <w:szCs w:val="20"/>
                <w:lang w:eastAsia="uk-UA"/>
              </w:rPr>
              <w:t>Р1</w:t>
            </w:r>
          </w:p>
        </w:tc>
      </w:tr>
      <w:tr w:rsidR="00526385" w:rsidRPr="007C5A35" w:rsidTr="005F55E9">
        <w:trPr>
          <w:trHeight w:val="563"/>
        </w:trPr>
        <w:tc>
          <w:tcPr>
            <w:tcW w:w="566" w:type="dxa"/>
          </w:tcPr>
          <w:p w:rsidR="00526385" w:rsidRPr="00533156" w:rsidRDefault="00526385" w:rsidP="005F55E9">
            <w:pPr>
              <w:pStyle w:val="af"/>
              <w:numPr>
                <w:ilvl w:val="0"/>
                <w:numId w:val="18"/>
              </w:numPr>
              <w:spacing w:after="0" w:line="293" w:lineRule="atLeast"/>
              <w:rPr>
                <w:rFonts w:ascii="Times New Roman" w:eastAsia="Times New Roman" w:hAnsi="Times New Roman"/>
                <w:color w:val="000000"/>
                <w:sz w:val="20"/>
                <w:szCs w:val="20"/>
                <w:lang w:eastAsia="uk-UA"/>
              </w:rPr>
            </w:pPr>
          </w:p>
        </w:tc>
        <w:tc>
          <w:tcPr>
            <w:tcW w:w="750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Перевірка працездатності складових частин установки (технологічної частини, електричної частини, сигналізаційної частини)</w:t>
            </w:r>
          </w:p>
        </w:tc>
        <w:tc>
          <w:tcPr>
            <w:tcW w:w="1554" w:type="dxa"/>
          </w:tcPr>
          <w:p w:rsidR="00526385" w:rsidRPr="007C5A35" w:rsidRDefault="00526385" w:rsidP="005F55E9">
            <w:pPr>
              <w:jc w:val="center"/>
            </w:pPr>
            <w:r w:rsidRPr="00533156">
              <w:rPr>
                <w:color w:val="000000"/>
                <w:sz w:val="20"/>
                <w:szCs w:val="20"/>
                <w:lang w:eastAsia="uk-UA"/>
              </w:rPr>
              <w:t>Р1</w:t>
            </w:r>
          </w:p>
        </w:tc>
      </w:tr>
      <w:tr w:rsidR="00526385" w:rsidRPr="007C5A35" w:rsidTr="005F55E9">
        <w:trPr>
          <w:trHeight w:val="563"/>
        </w:trPr>
        <w:tc>
          <w:tcPr>
            <w:tcW w:w="566" w:type="dxa"/>
          </w:tcPr>
          <w:p w:rsidR="00526385" w:rsidRPr="00533156" w:rsidRDefault="00526385" w:rsidP="005F55E9">
            <w:pPr>
              <w:pStyle w:val="af"/>
              <w:numPr>
                <w:ilvl w:val="0"/>
                <w:numId w:val="18"/>
              </w:numPr>
              <w:spacing w:after="0" w:line="293" w:lineRule="atLeast"/>
              <w:rPr>
                <w:rFonts w:ascii="Times New Roman" w:eastAsia="Times New Roman" w:hAnsi="Times New Roman"/>
                <w:color w:val="000000"/>
                <w:sz w:val="20"/>
                <w:szCs w:val="20"/>
                <w:lang w:eastAsia="uk-UA"/>
              </w:rPr>
            </w:pPr>
          </w:p>
        </w:tc>
        <w:tc>
          <w:tcPr>
            <w:tcW w:w="750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Перевірка працездатності установки в ручному (місцевому, дистанційному) і автоматичному режимах</w:t>
            </w:r>
          </w:p>
        </w:tc>
        <w:tc>
          <w:tcPr>
            <w:tcW w:w="1554" w:type="dxa"/>
          </w:tcPr>
          <w:p w:rsidR="00526385" w:rsidRPr="007C5A35" w:rsidRDefault="00526385" w:rsidP="005F55E9">
            <w:pPr>
              <w:jc w:val="center"/>
            </w:pPr>
            <w:r w:rsidRPr="00533156">
              <w:rPr>
                <w:color w:val="000000"/>
                <w:sz w:val="20"/>
                <w:szCs w:val="20"/>
                <w:lang w:eastAsia="uk-UA"/>
              </w:rPr>
              <w:t>Р1</w:t>
            </w:r>
          </w:p>
        </w:tc>
      </w:tr>
      <w:tr w:rsidR="00526385" w:rsidRPr="007C5A35" w:rsidTr="005F55E9">
        <w:trPr>
          <w:trHeight w:val="563"/>
        </w:trPr>
        <w:tc>
          <w:tcPr>
            <w:tcW w:w="566" w:type="dxa"/>
          </w:tcPr>
          <w:p w:rsidR="00526385" w:rsidRPr="00533156" w:rsidRDefault="00526385" w:rsidP="005F55E9">
            <w:pPr>
              <w:pStyle w:val="af"/>
              <w:numPr>
                <w:ilvl w:val="0"/>
                <w:numId w:val="18"/>
              </w:numPr>
              <w:spacing w:after="0" w:line="293" w:lineRule="atLeast"/>
              <w:rPr>
                <w:rFonts w:ascii="Times New Roman" w:eastAsia="Times New Roman" w:hAnsi="Times New Roman"/>
                <w:color w:val="000000"/>
                <w:sz w:val="20"/>
                <w:szCs w:val="20"/>
                <w:lang w:eastAsia="uk-UA"/>
              </w:rPr>
            </w:pPr>
          </w:p>
        </w:tc>
        <w:tc>
          <w:tcPr>
            <w:tcW w:w="750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Перевірка та очищення поверхні баків та насосів, за потребою пошкоджені місця пофарбувати</w:t>
            </w:r>
          </w:p>
        </w:tc>
        <w:tc>
          <w:tcPr>
            <w:tcW w:w="1554" w:type="dxa"/>
          </w:tcPr>
          <w:p w:rsidR="00526385" w:rsidRPr="00533156" w:rsidRDefault="00526385" w:rsidP="005F55E9">
            <w:pPr>
              <w:spacing w:line="293" w:lineRule="atLeast"/>
              <w:jc w:val="center"/>
              <w:rPr>
                <w:b/>
                <w:color w:val="000000"/>
                <w:sz w:val="20"/>
                <w:szCs w:val="20"/>
                <w:lang w:eastAsia="uk-UA"/>
              </w:rPr>
            </w:pPr>
            <w:r w:rsidRPr="00533156">
              <w:rPr>
                <w:color w:val="000000"/>
                <w:sz w:val="20"/>
                <w:szCs w:val="20"/>
                <w:lang w:eastAsia="uk-UA"/>
              </w:rPr>
              <w:t>Р2</w:t>
            </w:r>
          </w:p>
        </w:tc>
      </w:tr>
      <w:tr w:rsidR="00526385" w:rsidRPr="007C5A35" w:rsidTr="005F55E9">
        <w:trPr>
          <w:trHeight w:val="563"/>
        </w:trPr>
        <w:tc>
          <w:tcPr>
            <w:tcW w:w="566" w:type="dxa"/>
          </w:tcPr>
          <w:p w:rsidR="00526385" w:rsidRPr="00533156" w:rsidRDefault="00526385" w:rsidP="005F55E9">
            <w:pPr>
              <w:pStyle w:val="af"/>
              <w:numPr>
                <w:ilvl w:val="0"/>
                <w:numId w:val="18"/>
              </w:numPr>
              <w:spacing w:after="0" w:line="293" w:lineRule="atLeast"/>
              <w:rPr>
                <w:rFonts w:ascii="Times New Roman" w:eastAsia="Times New Roman" w:hAnsi="Times New Roman"/>
                <w:color w:val="000000"/>
                <w:sz w:val="20"/>
                <w:szCs w:val="20"/>
                <w:lang w:eastAsia="uk-UA"/>
              </w:rPr>
            </w:pPr>
          </w:p>
        </w:tc>
        <w:tc>
          <w:tcPr>
            <w:tcW w:w="750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Перевірка працездатності насосів у місцевому та дистанційному режимах, а також автоматичного вмикання резервного насоса за несправності робочого</w:t>
            </w:r>
          </w:p>
        </w:tc>
        <w:tc>
          <w:tcPr>
            <w:tcW w:w="1554" w:type="dxa"/>
          </w:tcPr>
          <w:p w:rsidR="00526385" w:rsidRPr="007C5A35" w:rsidRDefault="00526385" w:rsidP="005F55E9">
            <w:pPr>
              <w:jc w:val="center"/>
            </w:pPr>
            <w:r w:rsidRPr="00533156">
              <w:rPr>
                <w:color w:val="000000"/>
                <w:sz w:val="20"/>
                <w:szCs w:val="20"/>
                <w:lang w:eastAsia="uk-UA"/>
              </w:rPr>
              <w:t>Р2</w:t>
            </w:r>
          </w:p>
        </w:tc>
      </w:tr>
      <w:tr w:rsidR="00526385" w:rsidRPr="007C5A35" w:rsidTr="005F55E9">
        <w:trPr>
          <w:trHeight w:val="294"/>
        </w:trPr>
        <w:tc>
          <w:tcPr>
            <w:tcW w:w="566" w:type="dxa"/>
          </w:tcPr>
          <w:p w:rsidR="00526385" w:rsidRPr="00533156" w:rsidRDefault="00526385" w:rsidP="005F55E9">
            <w:pPr>
              <w:pStyle w:val="af"/>
              <w:numPr>
                <w:ilvl w:val="0"/>
                <w:numId w:val="18"/>
              </w:numPr>
              <w:spacing w:after="0" w:line="293" w:lineRule="atLeast"/>
              <w:rPr>
                <w:rFonts w:ascii="Times New Roman" w:eastAsia="Times New Roman" w:hAnsi="Times New Roman"/>
                <w:color w:val="000000"/>
                <w:sz w:val="20"/>
                <w:szCs w:val="20"/>
                <w:lang w:eastAsia="uk-UA"/>
              </w:rPr>
            </w:pPr>
          </w:p>
        </w:tc>
        <w:tc>
          <w:tcPr>
            <w:tcW w:w="750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 xml:space="preserve">Перевірка працездатності датчиків рівня </w:t>
            </w:r>
          </w:p>
        </w:tc>
        <w:tc>
          <w:tcPr>
            <w:tcW w:w="1554" w:type="dxa"/>
          </w:tcPr>
          <w:p w:rsidR="00526385" w:rsidRPr="007C5A35" w:rsidRDefault="00526385" w:rsidP="005F55E9">
            <w:pPr>
              <w:jc w:val="center"/>
            </w:pPr>
            <w:r w:rsidRPr="00533156">
              <w:rPr>
                <w:color w:val="000000"/>
                <w:sz w:val="20"/>
                <w:szCs w:val="20"/>
                <w:lang w:eastAsia="uk-UA"/>
              </w:rPr>
              <w:t>Р2</w:t>
            </w:r>
          </w:p>
        </w:tc>
      </w:tr>
      <w:tr w:rsidR="00526385" w:rsidRPr="007C5A35" w:rsidTr="005F55E9">
        <w:trPr>
          <w:trHeight w:val="283"/>
        </w:trPr>
        <w:tc>
          <w:tcPr>
            <w:tcW w:w="566" w:type="dxa"/>
          </w:tcPr>
          <w:p w:rsidR="00526385" w:rsidRPr="00533156" w:rsidRDefault="00526385" w:rsidP="005F55E9">
            <w:pPr>
              <w:pStyle w:val="af"/>
              <w:numPr>
                <w:ilvl w:val="0"/>
                <w:numId w:val="18"/>
              </w:numPr>
              <w:spacing w:after="0" w:line="293" w:lineRule="atLeast"/>
              <w:rPr>
                <w:rFonts w:ascii="Times New Roman" w:eastAsia="Times New Roman" w:hAnsi="Times New Roman"/>
                <w:color w:val="000000"/>
                <w:sz w:val="20"/>
                <w:szCs w:val="20"/>
                <w:lang w:eastAsia="uk-UA"/>
              </w:rPr>
            </w:pPr>
          </w:p>
        </w:tc>
        <w:tc>
          <w:tcPr>
            <w:tcW w:w="750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Перевірка заповнення насосів та всмоктувальних трубопроводів водою</w:t>
            </w:r>
          </w:p>
        </w:tc>
        <w:tc>
          <w:tcPr>
            <w:tcW w:w="1554" w:type="dxa"/>
          </w:tcPr>
          <w:p w:rsidR="00526385" w:rsidRPr="007C5A35" w:rsidRDefault="00526385" w:rsidP="005F55E9">
            <w:pPr>
              <w:jc w:val="center"/>
            </w:pPr>
            <w:r w:rsidRPr="00533156">
              <w:rPr>
                <w:color w:val="000000"/>
                <w:sz w:val="20"/>
                <w:szCs w:val="20"/>
                <w:lang w:eastAsia="uk-UA"/>
              </w:rPr>
              <w:t>Р2</w:t>
            </w:r>
          </w:p>
        </w:tc>
      </w:tr>
      <w:tr w:rsidR="00526385" w:rsidRPr="007C5A35" w:rsidTr="005F55E9">
        <w:trPr>
          <w:trHeight w:val="260"/>
        </w:trPr>
        <w:tc>
          <w:tcPr>
            <w:tcW w:w="566" w:type="dxa"/>
          </w:tcPr>
          <w:p w:rsidR="00526385" w:rsidRPr="00533156" w:rsidRDefault="00526385" w:rsidP="005F55E9">
            <w:pPr>
              <w:pStyle w:val="af"/>
              <w:numPr>
                <w:ilvl w:val="0"/>
                <w:numId w:val="18"/>
              </w:numPr>
              <w:spacing w:after="0" w:line="293" w:lineRule="atLeast"/>
              <w:rPr>
                <w:rFonts w:ascii="Times New Roman" w:eastAsia="Times New Roman" w:hAnsi="Times New Roman"/>
                <w:color w:val="000000"/>
                <w:sz w:val="20"/>
                <w:szCs w:val="20"/>
                <w:lang w:eastAsia="uk-UA"/>
              </w:rPr>
            </w:pPr>
          </w:p>
        </w:tc>
        <w:tc>
          <w:tcPr>
            <w:tcW w:w="750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Перевірка надійності заземлення</w:t>
            </w:r>
          </w:p>
        </w:tc>
        <w:tc>
          <w:tcPr>
            <w:tcW w:w="1554" w:type="dxa"/>
          </w:tcPr>
          <w:p w:rsidR="00526385" w:rsidRPr="007C5A35" w:rsidRDefault="00526385" w:rsidP="005F55E9">
            <w:pPr>
              <w:jc w:val="center"/>
            </w:pPr>
            <w:r w:rsidRPr="00533156">
              <w:rPr>
                <w:color w:val="000000"/>
                <w:sz w:val="20"/>
                <w:szCs w:val="20"/>
                <w:lang w:eastAsia="uk-UA"/>
              </w:rPr>
              <w:t>Р2</w:t>
            </w:r>
          </w:p>
        </w:tc>
      </w:tr>
      <w:tr w:rsidR="00526385" w:rsidRPr="007C5A35" w:rsidTr="005F55E9">
        <w:trPr>
          <w:trHeight w:val="249"/>
        </w:trPr>
        <w:tc>
          <w:tcPr>
            <w:tcW w:w="566" w:type="dxa"/>
          </w:tcPr>
          <w:p w:rsidR="00526385" w:rsidRPr="00533156" w:rsidRDefault="00526385" w:rsidP="005F55E9">
            <w:pPr>
              <w:pStyle w:val="af"/>
              <w:numPr>
                <w:ilvl w:val="0"/>
                <w:numId w:val="18"/>
              </w:numPr>
              <w:spacing w:after="0" w:line="293" w:lineRule="atLeast"/>
              <w:rPr>
                <w:rFonts w:ascii="Times New Roman" w:eastAsia="Times New Roman" w:hAnsi="Times New Roman"/>
                <w:color w:val="000000"/>
                <w:sz w:val="20"/>
                <w:szCs w:val="20"/>
                <w:lang w:eastAsia="uk-UA"/>
              </w:rPr>
            </w:pPr>
          </w:p>
        </w:tc>
        <w:tc>
          <w:tcPr>
            <w:tcW w:w="750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Перевірка сальників насосів та змазування підшипників насосів</w:t>
            </w:r>
          </w:p>
        </w:tc>
        <w:tc>
          <w:tcPr>
            <w:tcW w:w="1554" w:type="dxa"/>
          </w:tcPr>
          <w:p w:rsidR="00526385" w:rsidRPr="007C5A35" w:rsidRDefault="00526385" w:rsidP="005F55E9">
            <w:pPr>
              <w:jc w:val="center"/>
            </w:pPr>
            <w:r w:rsidRPr="00533156">
              <w:rPr>
                <w:color w:val="000000"/>
                <w:sz w:val="20"/>
                <w:szCs w:val="20"/>
                <w:lang w:eastAsia="uk-UA"/>
              </w:rPr>
              <w:t>Р2</w:t>
            </w:r>
          </w:p>
        </w:tc>
      </w:tr>
      <w:tr w:rsidR="00526385" w:rsidRPr="007C5A35" w:rsidTr="005F55E9">
        <w:trPr>
          <w:trHeight w:val="563"/>
        </w:trPr>
        <w:tc>
          <w:tcPr>
            <w:tcW w:w="566" w:type="dxa"/>
          </w:tcPr>
          <w:p w:rsidR="00526385" w:rsidRPr="00533156" w:rsidRDefault="00526385" w:rsidP="005F55E9">
            <w:pPr>
              <w:pStyle w:val="af"/>
              <w:numPr>
                <w:ilvl w:val="0"/>
                <w:numId w:val="18"/>
              </w:numPr>
              <w:spacing w:after="0" w:line="293" w:lineRule="atLeast"/>
              <w:rPr>
                <w:rFonts w:ascii="Times New Roman" w:eastAsia="Times New Roman" w:hAnsi="Times New Roman"/>
                <w:color w:val="000000"/>
                <w:sz w:val="20"/>
                <w:szCs w:val="20"/>
                <w:lang w:eastAsia="uk-UA"/>
              </w:rPr>
            </w:pPr>
          </w:p>
        </w:tc>
        <w:tc>
          <w:tcPr>
            <w:tcW w:w="7509" w:type="dxa"/>
          </w:tcPr>
          <w:p w:rsidR="00526385" w:rsidRPr="00533156" w:rsidRDefault="00526385" w:rsidP="005F55E9">
            <w:pPr>
              <w:spacing w:line="293" w:lineRule="atLeast"/>
              <w:jc w:val="both"/>
              <w:rPr>
                <w:color w:val="000000"/>
                <w:sz w:val="20"/>
                <w:szCs w:val="20"/>
              </w:rPr>
            </w:pPr>
            <w:r w:rsidRPr="00533156">
              <w:rPr>
                <w:color w:val="000000"/>
                <w:sz w:val="20"/>
                <w:szCs w:val="20"/>
              </w:rPr>
              <w:t>Перевірка:</w:t>
            </w:r>
          </w:p>
          <w:p w:rsidR="00526385" w:rsidRPr="00533156" w:rsidRDefault="00526385" w:rsidP="005F55E9">
            <w:pPr>
              <w:spacing w:line="293" w:lineRule="atLeast"/>
              <w:jc w:val="both"/>
              <w:rPr>
                <w:color w:val="000000"/>
                <w:sz w:val="20"/>
                <w:szCs w:val="20"/>
              </w:rPr>
            </w:pPr>
            <w:r w:rsidRPr="00533156">
              <w:rPr>
                <w:color w:val="000000"/>
                <w:sz w:val="20"/>
                <w:szCs w:val="20"/>
              </w:rPr>
              <w:t xml:space="preserve"> - надійності з'єднань всіх доступних випадковому доторканню металевих </w:t>
            </w:r>
            <w:proofErr w:type="spellStart"/>
            <w:r w:rsidRPr="00533156">
              <w:rPr>
                <w:color w:val="000000"/>
                <w:sz w:val="20"/>
                <w:szCs w:val="20"/>
              </w:rPr>
              <w:t>неструмопровідних</w:t>
            </w:r>
            <w:proofErr w:type="spellEnd"/>
            <w:r w:rsidRPr="00533156">
              <w:rPr>
                <w:color w:val="000000"/>
                <w:sz w:val="20"/>
                <w:szCs w:val="20"/>
              </w:rPr>
              <w:t xml:space="preserve"> частин ППКП з його </w:t>
            </w:r>
            <w:proofErr w:type="spellStart"/>
            <w:r w:rsidRPr="00533156">
              <w:rPr>
                <w:color w:val="000000"/>
                <w:sz w:val="20"/>
                <w:szCs w:val="20"/>
              </w:rPr>
              <w:t>зажимом</w:t>
            </w:r>
            <w:proofErr w:type="spellEnd"/>
            <w:r w:rsidRPr="00533156">
              <w:rPr>
                <w:color w:val="000000"/>
                <w:sz w:val="20"/>
                <w:szCs w:val="20"/>
              </w:rPr>
              <w:t xml:space="preserve"> "заземлення"; </w:t>
            </w:r>
          </w:p>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 xml:space="preserve">- надходження сигналів "Пожежа" та "Несправність" на пульти систем централізованого спостереження за протипожежним станом об’єктів </w:t>
            </w:r>
          </w:p>
        </w:tc>
        <w:tc>
          <w:tcPr>
            <w:tcW w:w="1554" w:type="dxa"/>
          </w:tcPr>
          <w:p w:rsidR="00526385" w:rsidRPr="00533156" w:rsidRDefault="00526385" w:rsidP="005F55E9">
            <w:pPr>
              <w:spacing w:line="293" w:lineRule="atLeast"/>
              <w:jc w:val="center"/>
              <w:rPr>
                <w:b/>
                <w:color w:val="000000"/>
                <w:sz w:val="20"/>
                <w:szCs w:val="20"/>
                <w:lang w:eastAsia="uk-UA"/>
              </w:rPr>
            </w:pPr>
            <w:r w:rsidRPr="00533156">
              <w:rPr>
                <w:color w:val="000000"/>
                <w:sz w:val="20"/>
                <w:szCs w:val="20"/>
                <w:lang w:eastAsia="uk-UA"/>
              </w:rPr>
              <w:t>Р4</w:t>
            </w:r>
          </w:p>
        </w:tc>
      </w:tr>
      <w:tr w:rsidR="00526385" w:rsidRPr="007C5A35" w:rsidTr="005F55E9">
        <w:trPr>
          <w:trHeight w:val="303"/>
        </w:trPr>
        <w:tc>
          <w:tcPr>
            <w:tcW w:w="566" w:type="dxa"/>
          </w:tcPr>
          <w:p w:rsidR="00526385" w:rsidRPr="00533156" w:rsidRDefault="00526385" w:rsidP="005F55E9">
            <w:pPr>
              <w:pStyle w:val="af"/>
              <w:numPr>
                <w:ilvl w:val="0"/>
                <w:numId w:val="18"/>
              </w:numPr>
              <w:spacing w:after="0" w:line="293" w:lineRule="atLeast"/>
              <w:rPr>
                <w:rFonts w:ascii="Times New Roman" w:eastAsia="Times New Roman" w:hAnsi="Times New Roman"/>
                <w:color w:val="000000"/>
                <w:sz w:val="20"/>
                <w:szCs w:val="20"/>
                <w:lang w:eastAsia="uk-UA"/>
              </w:rPr>
            </w:pPr>
          </w:p>
        </w:tc>
        <w:tc>
          <w:tcPr>
            <w:tcW w:w="750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Занесення результатів виконаних робіт у журнал реєстрації</w:t>
            </w:r>
          </w:p>
        </w:tc>
        <w:tc>
          <w:tcPr>
            <w:tcW w:w="1554" w:type="dxa"/>
          </w:tcPr>
          <w:p w:rsidR="00526385" w:rsidRPr="00533156" w:rsidRDefault="00526385" w:rsidP="005F55E9">
            <w:pPr>
              <w:spacing w:line="293" w:lineRule="atLeast"/>
              <w:jc w:val="center"/>
              <w:rPr>
                <w:b/>
                <w:color w:val="000000"/>
                <w:sz w:val="20"/>
                <w:szCs w:val="20"/>
                <w:lang w:eastAsia="uk-UA"/>
              </w:rPr>
            </w:pPr>
            <w:r w:rsidRPr="00533156">
              <w:rPr>
                <w:color w:val="000000"/>
                <w:sz w:val="20"/>
                <w:szCs w:val="20"/>
                <w:lang w:eastAsia="uk-UA"/>
              </w:rPr>
              <w:t>Р1</w:t>
            </w:r>
          </w:p>
        </w:tc>
      </w:tr>
    </w:tbl>
    <w:p w:rsidR="00526385" w:rsidRPr="007C5A35" w:rsidRDefault="00526385" w:rsidP="00526385">
      <w:pPr>
        <w:shd w:val="clear" w:color="auto" w:fill="FFFFFF"/>
        <w:rPr>
          <w:rFonts w:ascii="Tahoma" w:hAnsi="Tahoma" w:cs="Tahoma"/>
          <w:color w:val="000000"/>
          <w:sz w:val="20"/>
          <w:szCs w:val="20"/>
          <w:lang w:eastAsia="uk-UA"/>
        </w:rPr>
      </w:pPr>
    </w:p>
    <w:p w:rsidR="00526385" w:rsidRPr="007C5A35" w:rsidRDefault="00526385" w:rsidP="00526385">
      <w:pPr>
        <w:pStyle w:val="af"/>
        <w:numPr>
          <w:ilvl w:val="0"/>
          <w:numId w:val="15"/>
        </w:numPr>
        <w:shd w:val="clear" w:color="auto" w:fill="FFFFFF"/>
        <w:spacing w:after="160" w:line="293" w:lineRule="atLeast"/>
        <w:rPr>
          <w:rFonts w:ascii="Times New Roman" w:hAnsi="Times New Roman"/>
          <w:b/>
          <w:color w:val="000000"/>
          <w:sz w:val="20"/>
          <w:szCs w:val="20"/>
          <w:u w:val="single"/>
        </w:rPr>
      </w:pPr>
      <w:r w:rsidRPr="007C5A35">
        <w:rPr>
          <w:rFonts w:ascii="Times New Roman" w:hAnsi="Times New Roman"/>
          <w:b/>
          <w:color w:val="000000"/>
          <w:sz w:val="20"/>
          <w:szCs w:val="20"/>
          <w:u w:val="single"/>
        </w:rPr>
        <w:t>Система автоматизації та диспетчеризації протипожежних систем</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8189"/>
        <w:gridCol w:w="1275"/>
      </w:tblGrid>
      <w:tr w:rsidR="00526385" w:rsidRPr="007C5A35" w:rsidTr="00D70581">
        <w:trPr>
          <w:trHeight w:val="563"/>
        </w:trPr>
        <w:tc>
          <w:tcPr>
            <w:tcW w:w="56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з/п</w:t>
            </w:r>
          </w:p>
        </w:tc>
        <w:tc>
          <w:tcPr>
            <w:tcW w:w="8189" w:type="dxa"/>
            <w:vAlign w:val="center"/>
          </w:tcPr>
          <w:p w:rsidR="00526385" w:rsidRPr="00533156" w:rsidRDefault="00526385" w:rsidP="005F55E9">
            <w:pPr>
              <w:spacing w:line="293" w:lineRule="atLeast"/>
              <w:jc w:val="center"/>
              <w:rPr>
                <w:b/>
                <w:color w:val="000000"/>
                <w:sz w:val="20"/>
                <w:szCs w:val="20"/>
                <w:lang w:eastAsia="uk-UA"/>
              </w:rPr>
            </w:pPr>
            <w:r w:rsidRPr="00533156">
              <w:rPr>
                <w:b/>
                <w:color w:val="000000"/>
                <w:sz w:val="20"/>
                <w:szCs w:val="20"/>
                <w:lang w:eastAsia="uk-UA"/>
              </w:rPr>
              <w:t>Перелік робіт</w:t>
            </w:r>
          </w:p>
        </w:tc>
        <w:tc>
          <w:tcPr>
            <w:tcW w:w="1275" w:type="dxa"/>
            <w:vAlign w:val="center"/>
          </w:tcPr>
          <w:p w:rsidR="00526385" w:rsidRPr="00533156" w:rsidRDefault="00526385" w:rsidP="005F55E9">
            <w:pPr>
              <w:spacing w:line="293" w:lineRule="atLeast"/>
              <w:jc w:val="center"/>
              <w:rPr>
                <w:b/>
                <w:color w:val="000000"/>
                <w:sz w:val="20"/>
                <w:szCs w:val="20"/>
                <w:lang w:eastAsia="uk-UA"/>
              </w:rPr>
            </w:pPr>
            <w:r w:rsidRPr="00533156">
              <w:rPr>
                <w:b/>
                <w:color w:val="000000"/>
                <w:sz w:val="20"/>
                <w:szCs w:val="20"/>
                <w:lang w:eastAsia="uk-UA"/>
              </w:rPr>
              <w:t>Періодичність</w:t>
            </w:r>
          </w:p>
        </w:tc>
      </w:tr>
      <w:tr w:rsidR="00526385" w:rsidRPr="007C5A35" w:rsidTr="00D70581">
        <w:trPr>
          <w:trHeight w:val="336"/>
        </w:trPr>
        <w:tc>
          <w:tcPr>
            <w:tcW w:w="566" w:type="dxa"/>
          </w:tcPr>
          <w:p w:rsidR="00526385" w:rsidRPr="00533156" w:rsidRDefault="00526385" w:rsidP="005F55E9">
            <w:pPr>
              <w:pStyle w:val="af"/>
              <w:numPr>
                <w:ilvl w:val="0"/>
                <w:numId w:val="19"/>
              </w:numPr>
              <w:spacing w:after="0" w:line="293" w:lineRule="atLeast"/>
              <w:rPr>
                <w:rFonts w:ascii="Times New Roman" w:eastAsia="Times New Roman" w:hAnsi="Times New Roman"/>
                <w:color w:val="000000"/>
                <w:sz w:val="20"/>
                <w:szCs w:val="20"/>
                <w:lang w:eastAsia="uk-UA"/>
              </w:rPr>
            </w:pPr>
          </w:p>
        </w:tc>
        <w:tc>
          <w:tcPr>
            <w:tcW w:w="8189" w:type="dxa"/>
          </w:tcPr>
          <w:p w:rsidR="00526385" w:rsidRPr="00533156" w:rsidRDefault="00526385" w:rsidP="005F55E9">
            <w:pPr>
              <w:shd w:val="clear" w:color="auto" w:fill="FFFFFF"/>
              <w:spacing w:line="293" w:lineRule="atLeast"/>
              <w:rPr>
                <w:rFonts w:ascii="Tahoma" w:hAnsi="Tahoma" w:cs="Tahoma"/>
                <w:color w:val="000000"/>
                <w:sz w:val="20"/>
                <w:szCs w:val="20"/>
              </w:rPr>
            </w:pPr>
            <w:r w:rsidRPr="00533156">
              <w:rPr>
                <w:color w:val="000000"/>
                <w:sz w:val="20"/>
                <w:szCs w:val="20"/>
              </w:rPr>
              <w:t xml:space="preserve">Зовнішній огляд стану станцій протипожежної автоматики. модулів </w:t>
            </w:r>
            <w:proofErr w:type="spellStart"/>
            <w:r w:rsidRPr="00533156">
              <w:rPr>
                <w:color w:val="000000"/>
                <w:sz w:val="20"/>
                <w:szCs w:val="20"/>
              </w:rPr>
              <w:t>вводу</w:t>
            </w:r>
            <w:r w:rsidRPr="00533156">
              <w:rPr>
                <w:rFonts w:ascii="Tahoma" w:hAnsi="Tahoma" w:cs="Tahoma"/>
                <w:color w:val="000000"/>
                <w:sz w:val="20"/>
                <w:szCs w:val="20"/>
              </w:rPr>
              <w:t>-</w:t>
            </w:r>
            <w:proofErr w:type="spellEnd"/>
          </w:p>
        </w:tc>
        <w:tc>
          <w:tcPr>
            <w:tcW w:w="1275" w:type="dxa"/>
            <w:vAlign w:val="center"/>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Р1</w:t>
            </w:r>
          </w:p>
        </w:tc>
      </w:tr>
      <w:tr w:rsidR="00526385" w:rsidRPr="007C5A35" w:rsidTr="00D70581">
        <w:trPr>
          <w:trHeight w:val="563"/>
        </w:trPr>
        <w:tc>
          <w:tcPr>
            <w:tcW w:w="56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з/п</w:t>
            </w:r>
          </w:p>
        </w:tc>
        <w:tc>
          <w:tcPr>
            <w:tcW w:w="8189" w:type="dxa"/>
          </w:tcPr>
          <w:p w:rsidR="00526385" w:rsidRPr="00533156" w:rsidRDefault="00526385" w:rsidP="005F55E9">
            <w:pPr>
              <w:spacing w:line="293" w:lineRule="atLeast"/>
              <w:jc w:val="center"/>
              <w:rPr>
                <w:b/>
                <w:color w:val="000000"/>
                <w:sz w:val="20"/>
                <w:szCs w:val="20"/>
                <w:lang w:eastAsia="uk-UA"/>
              </w:rPr>
            </w:pPr>
            <w:r w:rsidRPr="00533156">
              <w:rPr>
                <w:b/>
                <w:color w:val="000000"/>
                <w:sz w:val="20"/>
                <w:szCs w:val="20"/>
                <w:lang w:eastAsia="uk-UA"/>
              </w:rPr>
              <w:t>Перелік робіт</w:t>
            </w:r>
          </w:p>
        </w:tc>
        <w:tc>
          <w:tcPr>
            <w:tcW w:w="1275" w:type="dxa"/>
          </w:tcPr>
          <w:p w:rsidR="00526385" w:rsidRPr="00533156" w:rsidRDefault="00526385" w:rsidP="005F55E9">
            <w:pPr>
              <w:spacing w:line="293" w:lineRule="atLeast"/>
              <w:jc w:val="center"/>
              <w:rPr>
                <w:b/>
                <w:color w:val="000000"/>
                <w:sz w:val="20"/>
                <w:szCs w:val="20"/>
                <w:lang w:eastAsia="uk-UA"/>
              </w:rPr>
            </w:pPr>
            <w:r w:rsidRPr="00533156">
              <w:rPr>
                <w:b/>
                <w:color w:val="000000"/>
                <w:sz w:val="20"/>
                <w:szCs w:val="20"/>
                <w:lang w:eastAsia="uk-UA"/>
              </w:rPr>
              <w:t>Періодичність</w:t>
            </w:r>
          </w:p>
        </w:tc>
      </w:tr>
      <w:tr w:rsidR="00526385" w:rsidRPr="007C5A35" w:rsidTr="00D70581">
        <w:trPr>
          <w:trHeight w:val="563"/>
        </w:trPr>
        <w:tc>
          <w:tcPr>
            <w:tcW w:w="566" w:type="dxa"/>
          </w:tcPr>
          <w:p w:rsidR="00526385" w:rsidRPr="00533156" w:rsidRDefault="00526385" w:rsidP="005F55E9">
            <w:pPr>
              <w:spacing w:line="293" w:lineRule="atLeast"/>
              <w:rPr>
                <w:color w:val="000000"/>
                <w:sz w:val="20"/>
                <w:szCs w:val="20"/>
                <w:lang w:eastAsia="uk-UA"/>
              </w:rPr>
            </w:pPr>
          </w:p>
        </w:tc>
        <w:tc>
          <w:tcPr>
            <w:tcW w:w="8189" w:type="dxa"/>
          </w:tcPr>
          <w:p w:rsidR="00526385" w:rsidRPr="00533156" w:rsidRDefault="00526385" w:rsidP="005F55E9">
            <w:pPr>
              <w:spacing w:line="293" w:lineRule="atLeast"/>
              <w:jc w:val="both"/>
              <w:rPr>
                <w:sz w:val="20"/>
                <w:szCs w:val="20"/>
                <w:lang w:eastAsia="uk-UA"/>
              </w:rPr>
            </w:pPr>
            <w:r w:rsidRPr="00533156">
              <w:rPr>
                <w:sz w:val="20"/>
                <w:szCs w:val="20"/>
                <w:lang w:eastAsia="uk-UA"/>
              </w:rPr>
              <w:t xml:space="preserve">виводу та інших складових системи. </w:t>
            </w:r>
          </w:p>
          <w:p w:rsidR="00526385" w:rsidRPr="00533156" w:rsidRDefault="00526385" w:rsidP="005F55E9">
            <w:pPr>
              <w:spacing w:line="293" w:lineRule="atLeast"/>
              <w:jc w:val="both"/>
              <w:rPr>
                <w:sz w:val="20"/>
                <w:szCs w:val="20"/>
                <w:lang w:eastAsia="uk-UA"/>
              </w:rPr>
            </w:pPr>
            <w:r w:rsidRPr="00533156">
              <w:rPr>
                <w:sz w:val="20"/>
                <w:szCs w:val="20"/>
                <w:lang w:eastAsia="uk-UA"/>
              </w:rPr>
              <w:t xml:space="preserve">1.1 Огляд всіх наявних та видимих приладів, блоків та модулів вводу-виводу тощо, що є складовими системи. </w:t>
            </w:r>
          </w:p>
          <w:p w:rsidR="00526385" w:rsidRPr="00533156" w:rsidRDefault="00526385" w:rsidP="005F55E9">
            <w:pPr>
              <w:spacing w:line="293" w:lineRule="atLeast"/>
              <w:jc w:val="both"/>
              <w:rPr>
                <w:sz w:val="20"/>
                <w:szCs w:val="20"/>
                <w:lang w:eastAsia="uk-UA"/>
              </w:rPr>
            </w:pPr>
            <w:r w:rsidRPr="00533156">
              <w:rPr>
                <w:sz w:val="20"/>
                <w:szCs w:val="20"/>
                <w:lang w:eastAsia="uk-UA"/>
              </w:rPr>
              <w:t xml:space="preserve">1.2 Огляд на предмет відсутності на зовнішніх поверхнях обладнання механічних пошкоджень (вм'ятин, тріщин, відколів і т.д.). </w:t>
            </w:r>
          </w:p>
          <w:p w:rsidR="00526385" w:rsidRPr="00533156" w:rsidRDefault="00526385" w:rsidP="005F55E9">
            <w:pPr>
              <w:spacing w:line="293" w:lineRule="atLeast"/>
              <w:jc w:val="both"/>
              <w:rPr>
                <w:sz w:val="20"/>
                <w:szCs w:val="20"/>
                <w:lang w:eastAsia="uk-UA"/>
              </w:rPr>
            </w:pPr>
            <w:r w:rsidRPr="00533156">
              <w:rPr>
                <w:sz w:val="20"/>
                <w:szCs w:val="20"/>
                <w:lang w:eastAsia="uk-UA"/>
              </w:rPr>
              <w:t xml:space="preserve">1.3 Перевірка надійності кріплення і наявності пломб на корпусах обладнання. </w:t>
            </w:r>
          </w:p>
          <w:p w:rsidR="00526385" w:rsidRPr="00533156" w:rsidRDefault="00526385" w:rsidP="005F55E9">
            <w:pPr>
              <w:spacing w:line="293" w:lineRule="atLeast"/>
              <w:jc w:val="both"/>
              <w:rPr>
                <w:sz w:val="20"/>
                <w:szCs w:val="20"/>
                <w:lang w:eastAsia="uk-UA"/>
              </w:rPr>
            </w:pPr>
            <w:r w:rsidRPr="00533156">
              <w:rPr>
                <w:sz w:val="20"/>
                <w:szCs w:val="20"/>
                <w:lang w:eastAsia="uk-UA"/>
              </w:rPr>
              <w:t xml:space="preserve">1.4 Видалення з зовнішніх поверхонь обладнання пилу, бруду та вологи. </w:t>
            </w:r>
          </w:p>
          <w:p w:rsidR="00526385" w:rsidRPr="00533156" w:rsidRDefault="00526385" w:rsidP="005F55E9">
            <w:pPr>
              <w:spacing w:line="293" w:lineRule="atLeast"/>
              <w:jc w:val="both"/>
              <w:rPr>
                <w:b/>
                <w:color w:val="000000"/>
                <w:sz w:val="20"/>
                <w:szCs w:val="20"/>
                <w:lang w:eastAsia="uk-UA"/>
              </w:rPr>
            </w:pPr>
            <w:r w:rsidRPr="00533156">
              <w:rPr>
                <w:sz w:val="20"/>
                <w:szCs w:val="20"/>
                <w:lang w:eastAsia="uk-UA"/>
              </w:rPr>
              <w:t>1.5 Перевірка наявності і надійності кріплення до корпусів проводу заземлення.</w:t>
            </w:r>
          </w:p>
        </w:tc>
        <w:tc>
          <w:tcPr>
            <w:tcW w:w="1275" w:type="dxa"/>
          </w:tcPr>
          <w:p w:rsidR="00526385" w:rsidRPr="00533156" w:rsidRDefault="00526385" w:rsidP="005F55E9">
            <w:pPr>
              <w:spacing w:line="293" w:lineRule="atLeast"/>
              <w:jc w:val="center"/>
              <w:rPr>
                <w:b/>
                <w:color w:val="000000"/>
                <w:sz w:val="20"/>
                <w:szCs w:val="20"/>
                <w:lang w:eastAsia="uk-UA"/>
              </w:rPr>
            </w:pPr>
          </w:p>
        </w:tc>
      </w:tr>
      <w:tr w:rsidR="00526385" w:rsidRPr="007C5A35" w:rsidTr="00D70581">
        <w:trPr>
          <w:trHeight w:val="563"/>
        </w:trPr>
        <w:tc>
          <w:tcPr>
            <w:tcW w:w="566" w:type="dxa"/>
          </w:tcPr>
          <w:p w:rsidR="00526385" w:rsidRPr="00533156" w:rsidRDefault="00526385" w:rsidP="005F55E9">
            <w:pPr>
              <w:pStyle w:val="af"/>
              <w:numPr>
                <w:ilvl w:val="0"/>
                <w:numId w:val="19"/>
              </w:numPr>
              <w:spacing w:after="0" w:line="293" w:lineRule="atLeast"/>
              <w:rPr>
                <w:rFonts w:ascii="Times New Roman" w:eastAsia="Times New Roman" w:hAnsi="Times New Roman"/>
                <w:color w:val="000000"/>
                <w:sz w:val="20"/>
                <w:szCs w:val="20"/>
                <w:lang w:eastAsia="uk-UA"/>
              </w:rPr>
            </w:pPr>
          </w:p>
        </w:tc>
        <w:tc>
          <w:tcPr>
            <w:tcW w:w="8189" w:type="dxa"/>
          </w:tcPr>
          <w:p w:rsidR="00526385" w:rsidRPr="00533156" w:rsidRDefault="00526385" w:rsidP="005F55E9">
            <w:pPr>
              <w:spacing w:line="293" w:lineRule="atLeast"/>
              <w:jc w:val="both"/>
              <w:rPr>
                <w:sz w:val="20"/>
                <w:szCs w:val="20"/>
                <w:lang w:eastAsia="uk-UA"/>
              </w:rPr>
            </w:pPr>
            <w:r w:rsidRPr="00533156">
              <w:rPr>
                <w:sz w:val="20"/>
                <w:szCs w:val="20"/>
                <w:lang w:eastAsia="uk-UA"/>
              </w:rPr>
              <w:t xml:space="preserve">2. Контроль робочого положення вимикачів, перемикачів, справності світлових індикаторів на приладах, блоках електроживлення та блоках модулях </w:t>
            </w:r>
            <w:proofErr w:type="spellStart"/>
            <w:r w:rsidRPr="00533156">
              <w:rPr>
                <w:sz w:val="20"/>
                <w:szCs w:val="20"/>
                <w:lang w:eastAsia="uk-UA"/>
              </w:rPr>
              <w:t>вводу-</w:t>
            </w:r>
            <w:proofErr w:type="spellEnd"/>
            <w:r w:rsidRPr="00533156">
              <w:rPr>
                <w:sz w:val="20"/>
                <w:szCs w:val="20"/>
                <w:lang w:eastAsia="uk-UA"/>
              </w:rPr>
              <w:t xml:space="preserve"> виводу. </w:t>
            </w:r>
          </w:p>
          <w:p w:rsidR="00526385" w:rsidRPr="00533156" w:rsidRDefault="00526385" w:rsidP="005F55E9">
            <w:pPr>
              <w:spacing w:line="293" w:lineRule="atLeast"/>
              <w:jc w:val="both"/>
              <w:rPr>
                <w:sz w:val="20"/>
                <w:szCs w:val="20"/>
                <w:lang w:eastAsia="uk-UA"/>
              </w:rPr>
            </w:pPr>
            <w:r w:rsidRPr="00533156">
              <w:rPr>
                <w:sz w:val="20"/>
                <w:szCs w:val="20"/>
                <w:lang w:eastAsia="uk-UA"/>
              </w:rPr>
              <w:t xml:space="preserve">2.1 Перевірка положення наявних вимикачів і перемикачів на предмет  знаходження їх в робочому положенні, а також їх справності. </w:t>
            </w:r>
          </w:p>
          <w:p w:rsidR="00526385" w:rsidRPr="00533156" w:rsidRDefault="00526385" w:rsidP="005F55E9">
            <w:pPr>
              <w:spacing w:line="293" w:lineRule="atLeast"/>
              <w:jc w:val="both"/>
              <w:rPr>
                <w:sz w:val="20"/>
                <w:szCs w:val="20"/>
                <w:lang w:eastAsia="uk-UA"/>
              </w:rPr>
            </w:pPr>
            <w:r w:rsidRPr="00533156">
              <w:rPr>
                <w:sz w:val="20"/>
                <w:szCs w:val="20"/>
                <w:lang w:eastAsia="uk-UA"/>
              </w:rPr>
              <w:t xml:space="preserve">2.2 Перевірка працездатності наявних оптичних індикаторів. </w:t>
            </w:r>
          </w:p>
          <w:p w:rsidR="00526385" w:rsidRPr="00533156" w:rsidRDefault="00526385" w:rsidP="005F55E9">
            <w:pPr>
              <w:spacing w:line="293" w:lineRule="atLeast"/>
              <w:jc w:val="both"/>
              <w:rPr>
                <w:b/>
                <w:color w:val="000000"/>
                <w:sz w:val="20"/>
                <w:szCs w:val="20"/>
                <w:lang w:eastAsia="uk-UA"/>
              </w:rPr>
            </w:pPr>
            <w:r w:rsidRPr="00533156">
              <w:rPr>
                <w:sz w:val="20"/>
                <w:szCs w:val="20"/>
                <w:lang w:eastAsia="uk-UA"/>
              </w:rPr>
              <w:t>2.3 Перевірка справності системи в комплексі шляхом перегляду протоколу подій на автоматизованому робочому місці</w:t>
            </w:r>
          </w:p>
        </w:tc>
        <w:tc>
          <w:tcPr>
            <w:tcW w:w="1275"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Р1</w:t>
            </w:r>
          </w:p>
        </w:tc>
      </w:tr>
      <w:tr w:rsidR="00526385" w:rsidRPr="007C5A35" w:rsidTr="00D70581">
        <w:trPr>
          <w:trHeight w:val="563"/>
        </w:trPr>
        <w:tc>
          <w:tcPr>
            <w:tcW w:w="566" w:type="dxa"/>
          </w:tcPr>
          <w:p w:rsidR="00526385" w:rsidRPr="00533156" w:rsidRDefault="00526385" w:rsidP="005F55E9">
            <w:pPr>
              <w:pStyle w:val="af"/>
              <w:numPr>
                <w:ilvl w:val="0"/>
                <w:numId w:val="19"/>
              </w:numPr>
              <w:spacing w:after="0" w:line="293" w:lineRule="atLeast"/>
              <w:rPr>
                <w:rFonts w:ascii="Times New Roman" w:eastAsia="Times New Roman" w:hAnsi="Times New Roman"/>
                <w:color w:val="000000"/>
                <w:sz w:val="20"/>
                <w:szCs w:val="20"/>
                <w:lang w:eastAsia="uk-UA"/>
              </w:rPr>
            </w:pPr>
          </w:p>
        </w:tc>
        <w:tc>
          <w:tcPr>
            <w:tcW w:w="8189" w:type="dxa"/>
          </w:tcPr>
          <w:p w:rsidR="00526385" w:rsidRPr="00533156" w:rsidRDefault="00526385" w:rsidP="005F55E9">
            <w:pPr>
              <w:spacing w:line="293" w:lineRule="atLeast"/>
              <w:jc w:val="both"/>
              <w:rPr>
                <w:sz w:val="20"/>
                <w:szCs w:val="20"/>
                <w:lang w:eastAsia="uk-UA"/>
              </w:rPr>
            </w:pPr>
            <w:r w:rsidRPr="00533156">
              <w:rPr>
                <w:sz w:val="20"/>
                <w:szCs w:val="20"/>
                <w:lang w:eastAsia="uk-UA"/>
              </w:rPr>
              <w:t xml:space="preserve">3. Контроль напруги електроживлення, роботи автоматики перемикання електроживлення. </w:t>
            </w:r>
          </w:p>
          <w:p w:rsidR="00526385" w:rsidRPr="00533156" w:rsidRDefault="00526385" w:rsidP="005F55E9">
            <w:pPr>
              <w:spacing w:line="293" w:lineRule="atLeast"/>
              <w:jc w:val="both"/>
              <w:rPr>
                <w:sz w:val="20"/>
                <w:szCs w:val="20"/>
                <w:lang w:eastAsia="uk-UA"/>
              </w:rPr>
            </w:pPr>
            <w:r w:rsidRPr="00533156">
              <w:rPr>
                <w:sz w:val="20"/>
                <w:szCs w:val="20"/>
                <w:lang w:eastAsia="uk-UA"/>
              </w:rPr>
              <w:t xml:space="preserve">3.1 Перевірка надійності підключення до клемних колодок проводів електроживлення та дроту заземлення у шафах та щитах автоматики. </w:t>
            </w:r>
          </w:p>
          <w:p w:rsidR="00526385" w:rsidRPr="00533156" w:rsidRDefault="00526385" w:rsidP="005F55E9">
            <w:pPr>
              <w:spacing w:line="293" w:lineRule="atLeast"/>
              <w:jc w:val="both"/>
              <w:rPr>
                <w:b/>
                <w:color w:val="000000"/>
                <w:sz w:val="20"/>
                <w:szCs w:val="20"/>
                <w:lang w:eastAsia="uk-UA"/>
              </w:rPr>
            </w:pPr>
            <w:r w:rsidRPr="00533156">
              <w:rPr>
                <w:sz w:val="20"/>
                <w:szCs w:val="20"/>
                <w:lang w:eastAsia="uk-UA"/>
              </w:rPr>
              <w:t xml:space="preserve">3.2 Вимірювання напруги на клемах «Мережа», в контрольних точках трансформатора 24B і </w:t>
            </w:r>
            <w:proofErr w:type="spellStart"/>
            <w:r w:rsidRPr="00533156">
              <w:rPr>
                <w:sz w:val="20"/>
                <w:szCs w:val="20"/>
                <w:lang w:eastAsia="uk-UA"/>
              </w:rPr>
              <w:t>т.і</w:t>
            </w:r>
            <w:proofErr w:type="spellEnd"/>
            <w:r w:rsidRPr="00533156">
              <w:rPr>
                <w:sz w:val="20"/>
                <w:szCs w:val="20"/>
                <w:lang w:eastAsia="uk-UA"/>
              </w:rPr>
              <w:t xml:space="preserve">. Показання приладу повинні співпадати з паспортними даними. </w:t>
            </w:r>
          </w:p>
        </w:tc>
        <w:tc>
          <w:tcPr>
            <w:tcW w:w="1275"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Р2</w:t>
            </w:r>
          </w:p>
        </w:tc>
      </w:tr>
      <w:tr w:rsidR="00526385" w:rsidRPr="007C5A35" w:rsidTr="00D70581">
        <w:trPr>
          <w:trHeight w:val="563"/>
        </w:trPr>
        <w:tc>
          <w:tcPr>
            <w:tcW w:w="566" w:type="dxa"/>
          </w:tcPr>
          <w:p w:rsidR="00526385" w:rsidRPr="00533156" w:rsidRDefault="00526385" w:rsidP="005F55E9">
            <w:pPr>
              <w:pStyle w:val="af"/>
              <w:numPr>
                <w:ilvl w:val="0"/>
                <w:numId w:val="19"/>
              </w:numPr>
              <w:spacing w:after="0" w:line="293" w:lineRule="atLeast"/>
              <w:rPr>
                <w:rFonts w:ascii="Times New Roman" w:eastAsia="Times New Roman" w:hAnsi="Times New Roman"/>
                <w:color w:val="000000"/>
                <w:sz w:val="20"/>
                <w:szCs w:val="20"/>
                <w:lang w:eastAsia="uk-UA"/>
              </w:rPr>
            </w:pPr>
          </w:p>
        </w:tc>
        <w:tc>
          <w:tcPr>
            <w:tcW w:w="8189" w:type="dxa"/>
          </w:tcPr>
          <w:p w:rsidR="00526385" w:rsidRPr="00533156" w:rsidRDefault="00526385" w:rsidP="005F55E9">
            <w:pPr>
              <w:spacing w:line="293" w:lineRule="atLeast"/>
              <w:jc w:val="both"/>
              <w:rPr>
                <w:b/>
                <w:color w:val="000000"/>
                <w:sz w:val="20"/>
                <w:szCs w:val="20"/>
                <w:lang w:eastAsia="uk-UA"/>
              </w:rPr>
            </w:pPr>
            <w:r w:rsidRPr="00533156">
              <w:rPr>
                <w:sz w:val="20"/>
                <w:szCs w:val="20"/>
                <w:lang w:eastAsia="uk-UA"/>
              </w:rPr>
              <w:t>Усунення та поточний ремонт несправностей, виявлених в процесі огляду. |</w:t>
            </w:r>
          </w:p>
        </w:tc>
        <w:tc>
          <w:tcPr>
            <w:tcW w:w="1275"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Р1</w:t>
            </w:r>
          </w:p>
        </w:tc>
      </w:tr>
      <w:tr w:rsidR="00526385" w:rsidRPr="007C5A35" w:rsidTr="00D70581">
        <w:trPr>
          <w:trHeight w:val="221"/>
        </w:trPr>
        <w:tc>
          <w:tcPr>
            <w:tcW w:w="566" w:type="dxa"/>
          </w:tcPr>
          <w:p w:rsidR="00526385" w:rsidRPr="00533156" w:rsidRDefault="00526385" w:rsidP="005F55E9">
            <w:pPr>
              <w:pStyle w:val="af"/>
              <w:numPr>
                <w:ilvl w:val="0"/>
                <w:numId w:val="19"/>
              </w:numPr>
              <w:spacing w:after="0" w:line="293" w:lineRule="atLeast"/>
              <w:rPr>
                <w:rFonts w:ascii="Times New Roman" w:eastAsia="Times New Roman" w:hAnsi="Times New Roman"/>
                <w:color w:val="000000"/>
                <w:sz w:val="20"/>
                <w:szCs w:val="20"/>
                <w:lang w:eastAsia="uk-UA"/>
              </w:rPr>
            </w:pPr>
          </w:p>
        </w:tc>
        <w:tc>
          <w:tcPr>
            <w:tcW w:w="8189" w:type="dxa"/>
          </w:tcPr>
          <w:p w:rsidR="00526385" w:rsidRPr="00533156" w:rsidRDefault="00526385" w:rsidP="005F55E9">
            <w:pPr>
              <w:spacing w:line="293" w:lineRule="atLeast"/>
              <w:jc w:val="both"/>
              <w:rPr>
                <w:b/>
                <w:color w:val="000000"/>
                <w:sz w:val="20"/>
                <w:szCs w:val="20"/>
                <w:lang w:eastAsia="uk-UA"/>
              </w:rPr>
            </w:pPr>
            <w:r w:rsidRPr="00533156">
              <w:rPr>
                <w:sz w:val="20"/>
                <w:szCs w:val="20"/>
                <w:lang w:eastAsia="uk-UA"/>
              </w:rPr>
              <w:t>Занесення результатів виконаних робіт у журнал реєстрації</w:t>
            </w:r>
          </w:p>
        </w:tc>
        <w:tc>
          <w:tcPr>
            <w:tcW w:w="1275"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Р1</w:t>
            </w:r>
          </w:p>
        </w:tc>
      </w:tr>
    </w:tbl>
    <w:p w:rsidR="00526385" w:rsidRPr="007C5A35" w:rsidRDefault="00526385" w:rsidP="00526385">
      <w:pPr>
        <w:pStyle w:val="af"/>
        <w:shd w:val="clear" w:color="auto" w:fill="FFFFFF"/>
        <w:spacing w:line="293" w:lineRule="atLeast"/>
        <w:ind w:left="360"/>
        <w:rPr>
          <w:rFonts w:ascii="Times New Roman" w:hAnsi="Times New Roman"/>
          <w:b/>
          <w:color w:val="000000"/>
          <w:sz w:val="20"/>
          <w:szCs w:val="20"/>
          <w:u w:val="single"/>
        </w:rPr>
      </w:pPr>
    </w:p>
    <w:p w:rsidR="00526385" w:rsidRPr="007C5A35" w:rsidRDefault="00526385" w:rsidP="00526385">
      <w:pPr>
        <w:pStyle w:val="af"/>
        <w:numPr>
          <w:ilvl w:val="0"/>
          <w:numId w:val="20"/>
        </w:numPr>
        <w:shd w:val="clear" w:color="auto" w:fill="FFFFFF"/>
        <w:spacing w:after="160" w:line="293" w:lineRule="atLeast"/>
        <w:rPr>
          <w:rFonts w:ascii="Times New Roman" w:hAnsi="Times New Roman"/>
          <w:b/>
          <w:color w:val="000000"/>
          <w:sz w:val="20"/>
          <w:szCs w:val="20"/>
          <w:u w:val="single"/>
        </w:rPr>
      </w:pPr>
      <w:r w:rsidRPr="007C5A35">
        <w:rPr>
          <w:rFonts w:ascii="Times New Roman" w:eastAsia="Times New Roman" w:hAnsi="Times New Roman"/>
          <w:b/>
          <w:sz w:val="20"/>
          <w:szCs w:val="20"/>
          <w:u w:val="single"/>
          <w:lang w:eastAsia="uk-UA"/>
        </w:rPr>
        <w:t>Система автоматичного газового пожежогасіння</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8189"/>
        <w:gridCol w:w="1275"/>
      </w:tblGrid>
      <w:tr w:rsidR="00526385" w:rsidRPr="007C5A35" w:rsidTr="00D70581">
        <w:trPr>
          <w:trHeight w:val="563"/>
        </w:trPr>
        <w:tc>
          <w:tcPr>
            <w:tcW w:w="56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з/п</w:t>
            </w:r>
          </w:p>
        </w:tc>
        <w:tc>
          <w:tcPr>
            <w:tcW w:w="8189" w:type="dxa"/>
          </w:tcPr>
          <w:p w:rsidR="00526385" w:rsidRPr="00533156" w:rsidRDefault="00526385" w:rsidP="005F55E9">
            <w:pPr>
              <w:spacing w:line="293" w:lineRule="atLeast"/>
              <w:jc w:val="center"/>
              <w:rPr>
                <w:b/>
                <w:color w:val="000000"/>
                <w:sz w:val="20"/>
                <w:szCs w:val="20"/>
                <w:lang w:eastAsia="uk-UA"/>
              </w:rPr>
            </w:pPr>
            <w:r w:rsidRPr="00533156">
              <w:rPr>
                <w:b/>
                <w:color w:val="000000"/>
                <w:sz w:val="20"/>
                <w:szCs w:val="20"/>
                <w:lang w:eastAsia="uk-UA"/>
              </w:rPr>
              <w:t>Перелік робіт</w:t>
            </w:r>
          </w:p>
        </w:tc>
        <w:tc>
          <w:tcPr>
            <w:tcW w:w="1275" w:type="dxa"/>
          </w:tcPr>
          <w:p w:rsidR="00526385" w:rsidRPr="00533156" w:rsidRDefault="00526385" w:rsidP="005F55E9">
            <w:pPr>
              <w:spacing w:line="293" w:lineRule="atLeast"/>
              <w:jc w:val="center"/>
              <w:rPr>
                <w:b/>
                <w:color w:val="000000"/>
                <w:sz w:val="20"/>
                <w:szCs w:val="20"/>
                <w:lang w:eastAsia="uk-UA"/>
              </w:rPr>
            </w:pPr>
            <w:r w:rsidRPr="00533156">
              <w:rPr>
                <w:b/>
                <w:color w:val="000000"/>
                <w:sz w:val="20"/>
                <w:szCs w:val="20"/>
                <w:lang w:eastAsia="uk-UA"/>
              </w:rPr>
              <w:t>Періодичність</w:t>
            </w:r>
          </w:p>
        </w:tc>
      </w:tr>
      <w:tr w:rsidR="00526385" w:rsidRPr="007C5A35" w:rsidTr="00D70581">
        <w:trPr>
          <w:trHeight w:val="563"/>
        </w:trPr>
        <w:tc>
          <w:tcPr>
            <w:tcW w:w="566" w:type="dxa"/>
          </w:tcPr>
          <w:p w:rsidR="00526385" w:rsidRPr="00533156" w:rsidRDefault="00526385" w:rsidP="005F55E9">
            <w:pPr>
              <w:pStyle w:val="af"/>
              <w:numPr>
                <w:ilvl w:val="0"/>
                <w:numId w:val="21"/>
              </w:numPr>
              <w:spacing w:after="0" w:line="293" w:lineRule="atLeast"/>
              <w:rPr>
                <w:rFonts w:ascii="Times New Roman" w:eastAsia="Times New Roman" w:hAnsi="Times New Roman"/>
                <w:color w:val="000000"/>
                <w:sz w:val="20"/>
                <w:szCs w:val="20"/>
                <w:lang w:eastAsia="uk-UA"/>
              </w:rPr>
            </w:pPr>
          </w:p>
        </w:tc>
        <w:tc>
          <w:tcPr>
            <w:tcW w:w="8189" w:type="dxa"/>
          </w:tcPr>
          <w:p w:rsidR="00526385" w:rsidRPr="00533156" w:rsidRDefault="00526385" w:rsidP="005F55E9">
            <w:pPr>
              <w:spacing w:line="293" w:lineRule="atLeast"/>
              <w:jc w:val="both"/>
              <w:rPr>
                <w:b/>
                <w:color w:val="000000"/>
                <w:sz w:val="20"/>
                <w:szCs w:val="20"/>
                <w:lang w:eastAsia="uk-UA"/>
              </w:rPr>
            </w:pPr>
            <w:r w:rsidRPr="00533156">
              <w:rPr>
                <w:sz w:val="20"/>
                <w:szCs w:val="20"/>
                <w:lang w:eastAsia="uk-UA"/>
              </w:rPr>
              <w:t>Контроль положення вимикачів, тумблерів, а індикаторів, наявність пломб на ППКП</w:t>
            </w:r>
          </w:p>
        </w:tc>
        <w:tc>
          <w:tcPr>
            <w:tcW w:w="1275"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Р1</w:t>
            </w:r>
          </w:p>
        </w:tc>
      </w:tr>
      <w:tr w:rsidR="00526385" w:rsidRPr="007C5A35" w:rsidTr="00D70581">
        <w:trPr>
          <w:trHeight w:val="563"/>
        </w:trPr>
        <w:tc>
          <w:tcPr>
            <w:tcW w:w="566" w:type="dxa"/>
          </w:tcPr>
          <w:p w:rsidR="00526385" w:rsidRPr="00533156" w:rsidRDefault="00526385" w:rsidP="005F55E9">
            <w:pPr>
              <w:pStyle w:val="af"/>
              <w:numPr>
                <w:ilvl w:val="0"/>
                <w:numId w:val="21"/>
              </w:numPr>
              <w:spacing w:after="0" w:line="293" w:lineRule="atLeast"/>
              <w:rPr>
                <w:rFonts w:ascii="Times New Roman" w:eastAsia="Times New Roman" w:hAnsi="Times New Roman"/>
                <w:color w:val="000000"/>
                <w:sz w:val="20"/>
                <w:szCs w:val="20"/>
                <w:lang w:eastAsia="uk-UA"/>
              </w:rPr>
            </w:pPr>
          </w:p>
        </w:tc>
        <w:tc>
          <w:tcPr>
            <w:tcW w:w="8189" w:type="dxa"/>
          </w:tcPr>
          <w:p w:rsidR="00526385" w:rsidRPr="00533156" w:rsidRDefault="00526385" w:rsidP="005F55E9">
            <w:pPr>
              <w:spacing w:line="293" w:lineRule="atLeast"/>
              <w:jc w:val="both"/>
              <w:rPr>
                <w:b/>
                <w:color w:val="000000"/>
                <w:sz w:val="20"/>
                <w:szCs w:val="20"/>
                <w:lang w:eastAsia="uk-UA"/>
              </w:rPr>
            </w:pPr>
            <w:r w:rsidRPr="00533156">
              <w:rPr>
                <w:sz w:val="20"/>
                <w:szCs w:val="20"/>
                <w:lang w:eastAsia="uk-UA"/>
              </w:rPr>
              <w:t xml:space="preserve">Зовнішній огляд складових частин установки (технологічної </w:t>
            </w:r>
            <w:proofErr w:type="spellStart"/>
            <w:r w:rsidRPr="00533156">
              <w:rPr>
                <w:sz w:val="20"/>
                <w:szCs w:val="20"/>
                <w:lang w:eastAsia="uk-UA"/>
              </w:rPr>
              <w:t>частини-</w:t>
            </w:r>
            <w:proofErr w:type="spellEnd"/>
            <w:r w:rsidRPr="00533156">
              <w:rPr>
                <w:sz w:val="20"/>
                <w:szCs w:val="20"/>
                <w:lang w:eastAsia="uk-UA"/>
              </w:rPr>
              <w:t xml:space="preserve"> трубопроводів, зрошувачів, зворотних клапанів, дозуючих пристроїв, запірної |арматури, манометрів, пневмокатку, насосів і т.д.; електротехнічної частини шаф </w:t>
            </w:r>
            <w:proofErr w:type="spellStart"/>
            <w:r w:rsidRPr="00533156">
              <w:rPr>
                <w:sz w:val="20"/>
                <w:szCs w:val="20"/>
                <w:lang w:eastAsia="uk-UA"/>
              </w:rPr>
              <w:t>електрокерування</w:t>
            </w:r>
            <w:proofErr w:type="spellEnd"/>
            <w:r w:rsidRPr="00533156">
              <w:rPr>
                <w:sz w:val="20"/>
                <w:szCs w:val="20"/>
                <w:lang w:eastAsia="uk-UA"/>
              </w:rPr>
              <w:t xml:space="preserve">, електродвигунів і т.д.; сигналізаційної частини приймально-контрольних пристроїв (приладів), шлейфів сигналізації, </w:t>
            </w:r>
            <w:proofErr w:type="spellStart"/>
            <w:r w:rsidRPr="00533156">
              <w:rPr>
                <w:sz w:val="20"/>
                <w:szCs w:val="20"/>
                <w:lang w:eastAsia="uk-UA"/>
              </w:rPr>
              <w:t>сповіщувачів</w:t>
            </w:r>
            <w:proofErr w:type="spellEnd"/>
            <w:r w:rsidRPr="00533156">
              <w:rPr>
                <w:sz w:val="20"/>
                <w:szCs w:val="20"/>
                <w:lang w:eastAsia="uk-UA"/>
              </w:rPr>
              <w:t xml:space="preserve">, </w:t>
            </w:r>
            <w:proofErr w:type="spellStart"/>
            <w:r w:rsidRPr="00533156">
              <w:rPr>
                <w:sz w:val="20"/>
                <w:szCs w:val="20"/>
                <w:lang w:eastAsia="uk-UA"/>
              </w:rPr>
              <w:t>оповіщувачів</w:t>
            </w:r>
            <w:proofErr w:type="spellEnd"/>
            <w:r w:rsidRPr="00533156">
              <w:rPr>
                <w:sz w:val="20"/>
                <w:szCs w:val="20"/>
                <w:lang w:eastAsia="uk-UA"/>
              </w:rPr>
              <w:t xml:space="preserve"> і т.д.) — на відсутність пошкоджень, корозії, бруду. течі, міцності кріплення, наявність пломб тощо</w:t>
            </w:r>
          </w:p>
        </w:tc>
        <w:tc>
          <w:tcPr>
            <w:tcW w:w="1275"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Р1</w:t>
            </w:r>
          </w:p>
        </w:tc>
      </w:tr>
      <w:tr w:rsidR="00526385" w:rsidRPr="007C5A35" w:rsidTr="00D70581">
        <w:trPr>
          <w:trHeight w:val="563"/>
        </w:trPr>
        <w:tc>
          <w:tcPr>
            <w:tcW w:w="566" w:type="dxa"/>
          </w:tcPr>
          <w:p w:rsidR="00526385" w:rsidRPr="00533156" w:rsidRDefault="00526385" w:rsidP="005F55E9">
            <w:pPr>
              <w:pStyle w:val="af"/>
              <w:numPr>
                <w:ilvl w:val="0"/>
                <w:numId w:val="21"/>
              </w:numPr>
              <w:spacing w:after="0" w:line="293" w:lineRule="atLeast"/>
              <w:rPr>
                <w:rFonts w:ascii="Times New Roman" w:eastAsia="Times New Roman" w:hAnsi="Times New Roman"/>
                <w:color w:val="000000"/>
                <w:sz w:val="20"/>
                <w:szCs w:val="20"/>
                <w:lang w:eastAsia="uk-UA"/>
              </w:rPr>
            </w:pPr>
          </w:p>
        </w:tc>
        <w:tc>
          <w:tcPr>
            <w:tcW w:w="8189" w:type="dxa"/>
          </w:tcPr>
          <w:p w:rsidR="00526385" w:rsidRPr="00533156" w:rsidRDefault="00526385" w:rsidP="005F55E9">
            <w:pPr>
              <w:spacing w:line="293" w:lineRule="atLeast"/>
              <w:jc w:val="both"/>
              <w:rPr>
                <w:b/>
                <w:color w:val="000000"/>
                <w:sz w:val="20"/>
                <w:szCs w:val="20"/>
                <w:lang w:eastAsia="uk-UA"/>
              </w:rPr>
            </w:pPr>
            <w:r w:rsidRPr="00533156">
              <w:rPr>
                <w:sz w:val="20"/>
                <w:szCs w:val="20"/>
                <w:lang w:eastAsia="uk-UA"/>
              </w:rPr>
              <w:t xml:space="preserve">Контроль робочого положення </w:t>
            </w:r>
            <w:proofErr w:type="spellStart"/>
            <w:r w:rsidRPr="00533156">
              <w:rPr>
                <w:sz w:val="20"/>
                <w:szCs w:val="20"/>
                <w:lang w:eastAsia="uk-UA"/>
              </w:rPr>
              <w:t>запiрної</w:t>
            </w:r>
            <w:proofErr w:type="spellEnd"/>
            <w:r w:rsidRPr="00533156">
              <w:rPr>
                <w:sz w:val="20"/>
                <w:szCs w:val="20"/>
                <w:lang w:eastAsia="uk-UA"/>
              </w:rPr>
              <w:t xml:space="preserve"> арматури, тиску в спонукальній мережі та пускових балонах і т.д.</w:t>
            </w:r>
          </w:p>
        </w:tc>
        <w:tc>
          <w:tcPr>
            <w:tcW w:w="1275"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Р1</w:t>
            </w:r>
          </w:p>
        </w:tc>
      </w:tr>
      <w:tr w:rsidR="00526385" w:rsidRPr="007C5A35" w:rsidTr="00D70581">
        <w:trPr>
          <w:trHeight w:val="563"/>
        </w:trPr>
        <w:tc>
          <w:tcPr>
            <w:tcW w:w="566" w:type="dxa"/>
          </w:tcPr>
          <w:p w:rsidR="00526385" w:rsidRPr="00533156" w:rsidRDefault="00526385" w:rsidP="005F55E9">
            <w:pPr>
              <w:pStyle w:val="af"/>
              <w:numPr>
                <w:ilvl w:val="0"/>
                <w:numId w:val="21"/>
              </w:numPr>
              <w:spacing w:after="0" w:line="293" w:lineRule="atLeast"/>
              <w:rPr>
                <w:rFonts w:ascii="Times New Roman" w:eastAsia="Times New Roman" w:hAnsi="Times New Roman"/>
                <w:color w:val="000000"/>
                <w:sz w:val="20"/>
                <w:szCs w:val="20"/>
                <w:lang w:eastAsia="uk-UA"/>
              </w:rPr>
            </w:pPr>
          </w:p>
        </w:tc>
        <w:tc>
          <w:tcPr>
            <w:tcW w:w="8189" w:type="dxa"/>
          </w:tcPr>
          <w:p w:rsidR="00526385" w:rsidRPr="00533156" w:rsidRDefault="00526385" w:rsidP="005F55E9">
            <w:pPr>
              <w:spacing w:line="293" w:lineRule="atLeast"/>
              <w:jc w:val="both"/>
              <w:rPr>
                <w:b/>
                <w:color w:val="000000"/>
                <w:sz w:val="20"/>
                <w:szCs w:val="20"/>
                <w:lang w:eastAsia="uk-UA"/>
              </w:rPr>
            </w:pPr>
            <w:r w:rsidRPr="00533156">
              <w:rPr>
                <w:sz w:val="20"/>
                <w:szCs w:val="20"/>
                <w:lang w:eastAsia="uk-UA"/>
              </w:rPr>
              <w:t>Контроль основного та резервного джерел живлення і перевірка автоматичного переключення живлення з робочого вводу на резервний</w:t>
            </w:r>
          </w:p>
        </w:tc>
        <w:tc>
          <w:tcPr>
            <w:tcW w:w="1275"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Р1</w:t>
            </w:r>
          </w:p>
        </w:tc>
      </w:tr>
      <w:tr w:rsidR="00526385" w:rsidRPr="007C5A35" w:rsidTr="00D70581">
        <w:trPr>
          <w:trHeight w:val="563"/>
        </w:trPr>
        <w:tc>
          <w:tcPr>
            <w:tcW w:w="566" w:type="dxa"/>
          </w:tcPr>
          <w:p w:rsidR="00526385" w:rsidRPr="00533156" w:rsidRDefault="00526385" w:rsidP="005F55E9">
            <w:pPr>
              <w:pStyle w:val="af"/>
              <w:numPr>
                <w:ilvl w:val="0"/>
                <w:numId w:val="21"/>
              </w:numPr>
              <w:spacing w:after="0" w:line="293" w:lineRule="atLeast"/>
              <w:rPr>
                <w:rFonts w:ascii="Times New Roman" w:eastAsia="Times New Roman" w:hAnsi="Times New Roman"/>
                <w:color w:val="000000"/>
                <w:sz w:val="20"/>
                <w:szCs w:val="20"/>
                <w:lang w:eastAsia="uk-UA"/>
              </w:rPr>
            </w:pPr>
          </w:p>
        </w:tc>
        <w:tc>
          <w:tcPr>
            <w:tcW w:w="8189" w:type="dxa"/>
          </w:tcPr>
          <w:p w:rsidR="00526385" w:rsidRPr="00533156" w:rsidRDefault="00526385" w:rsidP="005F55E9">
            <w:pPr>
              <w:spacing w:line="293" w:lineRule="atLeast"/>
              <w:jc w:val="both"/>
              <w:rPr>
                <w:b/>
                <w:color w:val="000000"/>
                <w:sz w:val="20"/>
                <w:szCs w:val="20"/>
                <w:lang w:eastAsia="uk-UA"/>
              </w:rPr>
            </w:pPr>
            <w:r w:rsidRPr="00533156">
              <w:rPr>
                <w:sz w:val="20"/>
                <w:szCs w:val="20"/>
                <w:lang w:eastAsia="uk-UA"/>
              </w:rPr>
              <w:t>Контроль кількості вогнегасної речовини</w:t>
            </w:r>
          </w:p>
        </w:tc>
        <w:tc>
          <w:tcPr>
            <w:tcW w:w="1275"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Р2</w:t>
            </w:r>
          </w:p>
        </w:tc>
      </w:tr>
      <w:tr w:rsidR="00526385" w:rsidRPr="007C5A35" w:rsidTr="00D70581">
        <w:trPr>
          <w:trHeight w:val="563"/>
        </w:trPr>
        <w:tc>
          <w:tcPr>
            <w:tcW w:w="566" w:type="dxa"/>
          </w:tcPr>
          <w:p w:rsidR="00526385" w:rsidRPr="00533156" w:rsidRDefault="00526385" w:rsidP="005F55E9">
            <w:pPr>
              <w:pStyle w:val="af"/>
              <w:numPr>
                <w:ilvl w:val="0"/>
                <w:numId w:val="21"/>
              </w:numPr>
              <w:spacing w:after="0" w:line="293" w:lineRule="atLeast"/>
              <w:rPr>
                <w:rFonts w:ascii="Times New Roman" w:eastAsia="Times New Roman" w:hAnsi="Times New Roman"/>
                <w:color w:val="000000"/>
                <w:sz w:val="20"/>
                <w:szCs w:val="20"/>
                <w:lang w:eastAsia="uk-UA"/>
              </w:rPr>
            </w:pPr>
          </w:p>
        </w:tc>
        <w:tc>
          <w:tcPr>
            <w:tcW w:w="8189" w:type="dxa"/>
          </w:tcPr>
          <w:p w:rsidR="00526385" w:rsidRPr="00533156" w:rsidRDefault="00526385" w:rsidP="005F55E9">
            <w:pPr>
              <w:spacing w:line="293" w:lineRule="atLeast"/>
              <w:jc w:val="both"/>
              <w:rPr>
                <w:b/>
                <w:color w:val="000000"/>
                <w:sz w:val="20"/>
                <w:szCs w:val="20"/>
                <w:lang w:eastAsia="uk-UA"/>
              </w:rPr>
            </w:pPr>
            <w:r w:rsidRPr="00533156">
              <w:rPr>
                <w:sz w:val="20"/>
                <w:szCs w:val="20"/>
                <w:lang w:eastAsia="uk-UA"/>
              </w:rPr>
              <w:t>Перевірка працездатності складових частин установки (технологічної частини: електронної частини: сигналізаційної частини)</w:t>
            </w:r>
          </w:p>
        </w:tc>
        <w:tc>
          <w:tcPr>
            <w:tcW w:w="1275"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Р2</w:t>
            </w:r>
          </w:p>
        </w:tc>
      </w:tr>
      <w:tr w:rsidR="00526385" w:rsidRPr="007C5A35" w:rsidTr="00D70581">
        <w:trPr>
          <w:trHeight w:val="563"/>
        </w:trPr>
        <w:tc>
          <w:tcPr>
            <w:tcW w:w="566" w:type="dxa"/>
          </w:tcPr>
          <w:p w:rsidR="00526385" w:rsidRPr="00533156" w:rsidRDefault="00526385" w:rsidP="005F55E9">
            <w:pPr>
              <w:pStyle w:val="af"/>
              <w:numPr>
                <w:ilvl w:val="0"/>
                <w:numId w:val="21"/>
              </w:numPr>
              <w:spacing w:after="0" w:line="293" w:lineRule="atLeast"/>
              <w:rPr>
                <w:rFonts w:ascii="Times New Roman" w:eastAsia="Times New Roman" w:hAnsi="Times New Roman"/>
                <w:color w:val="000000"/>
                <w:sz w:val="20"/>
                <w:szCs w:val="20"/>
                <w:lang w:eastAsia="uk-UA"/>
              </w:rPr>
            </w:pPr>
          </w:p>
        </w:tc>
        <w:tc>
          <w:tcPr>
            <w:tcW w:w="8189" w:type="dxa"/>
          </w:tcPr>
          <w:p w:rsidR="00526385" w:rsidRPr="00533156" w:rsidRDefault="00526385" w:rsidP="005F55E9">
            <w:pPr>
              <w:spacing w:line="293" w:lineRule="atLeast"/>
              <w:jc w:val="both"/>
              <w:rPr>
                <w:b/>
                <w:color w:val="000000"/>
                <w:sz w:val="20"/>
                <w:szCs w:val="20"/>
                <w:lang w:eastAsia="uk-UA"/>
              </w:rPr>
            </w:pPr>
            <w:r w:rsidRPr="00533156">
              <w:rPr>
                <w:sz w:val="20"/>
                <w:szCs w:val="20"/>
                <w:lang w:eastAsia="uk-UA"/>
              </w:rPr>
              <w:t>Перевірка працездатності установки в ручному (місцевому, дистанційному) і автоматичному режимах</w:t>
            </w:r>
          </w:p>
        </w:tc>
        <w:tc>
          <w:tcPr>
            <w:tcW w:w="1275"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Р2</w:t>
            </w:r>
          </w:p>
        </w:tc>
      </w:tr>
    </w:tbl>
    <w:p w:rsidR="00526385" w:rsidRPr="007C5A35" w:rsidRDefault="00526385" w:rsidP="00526385">
      <w:pPr>
        <w:pStyle w:val="af"/>
        <w:numPr>
          <w:ilvl w:val="0"/>
          <w:numId w:val="19"/>
        </w:numPr>
        <w:spacing w:after="120" w:line="293" w:lineRule="atLeast"/>
        <w:rPr>
          <w:rFonts w:ascii="Times New Roman" w:eastAsia="Times New Roman" w:hAnsi="Times New Roman"/>
          <w:b/>
          <w:sz w:val="20"/>
          <w:szCs w:val="20"/>
          <w:u w:val="single"/>
          <w:lang w:eastAsia="uk-UA"/>
        </w:rPr>
      </w:pPr>
      <w:r w:rsidRPr="007C5A35">
        <w:rPr>
          <w:rFonts w:ascii="Times New Roman" w:eastAsia="Times New Roman" w:hAnsi="Times New Roman"/>
          <w:b/>
          <w:sz w:val="20"/>
          <w:szCs w:val="20"/>
          <w:u w:val="single"/>
          <w:lang w:eastAsia="uk-UA"/>
        </w:rPr>
        <w:t>Система автоматичного порошкового пожежогасіння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8189"/>
        <w:gridCol w:w="1276"/>
      </w:tblGrid>
      <w:tr w:rsidR="00526385" w:rsidRPr="007C5A35" w:rsidTr="00D70581">
        <w:trPr>
          <w:trHeight w:val="563"/>
        </w:trPr>
        <w:tc>
          <w:tcPr>
            <w:tcW w:w="56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з/п</w:t>
            </w:r>
          </w:p>
        </w:tc>
        <w:tc>
          <w:tcPr>
            <w:tcW w:w="8189" w:type="dxa"/>
          </w:tcPr>
          <w:p w:rsidR="00526385" w:rsidRPr="00533156" w:rsidRDefault="00526385" w:rsidP="005F55E9">
            <w:pPr>
              <w:spacing w:line="293" w:lineRule="atLeast"/>
              <w:jc w:val="center"/>
              <w:rPr>
                <w:b/>
                <w:color w:val="000000"/>
                <w:sz w:val="20"/>
                <w:szCs w:val="20"/>
                <w:lang w:eastAsia="uk-UA"/>
              </w:rPr>
            </w:pPr>
            <w:r w:rsidRPr="00533156">
              <w:rPr>
                <w:b/>
                <w:color w:val="000000"/>
                <w:sz w:val="20"/>
                <w:szCs w:val="20"/>
                <w:lang w:eastAsia="uk-UA"/>
              </w:rPr>
              <w:t>Перелік робіт</w:t>
            </w:r>
          </w:p>
        </w:tc>
        <w:tc>
          <w:tcPr>
            <w:tcW w:w="1276" w:type="dxa"/>
          </w:tcPr>
          <w:p w:rsidR="00526385" w:rsidRPr="00533156" w:rsidRDefault="00526385" w:rsidP="005F55E9">
            <w:pPr>
              <w:spacing w:line="293" w:lineRule="atLeast"/>
              <w:jc w:val="center"/>
              <w:rPr>
                <w:b/>
                <w:color w:val="000000"/>
                <w:sz w:val="20"/>
                <w:szCs w:val="20"/>
                <w:lang w:eastAsia="uk-UA"/>
              </w:rPr>
            </w:pPr>
            <w:r w:rsidRPr="00533156">
              <w:rPr>
                <w:b/>
                <w:color w:val="000000"/>
                <w:sz w:val="20"/>
                <w:szCs w:val="20"/>
                <w:lang w:eastAsia="uk-UA"/>
              </w:rPr>
              <w:t>Періодичність</w:t>
            </w:r>
          </w:p>
        </w:tc>
      </w:tr>
      <w:tr w:rsidR="00526385" w:rsidRPr="007C5A35" w:rsidTr="00D70581">
        <w:trPr>
          <w:trHeight w:val="563"/>
        </w:trPr>
        <w:tc>
          <w:tcPr>
            <w:tcW w:w="566" w:type="dxa"/>
          </w:tcPr>
          <w:p w:rsidR="00526385" w:rsidRPr="00533156" w:rsidRDefault="00526385" w:rsidP="005F55E9">
            <w:pPr>
              <w:pStyle w:val="af"/>
              <w:numPr>
                <w:ilvl w:val="0"/>
                <w:numId w:val="22"/>
              </w:numPr>
              <w:spacing w:after="0" w:line="293" w:lineRule="atLeast"/>
              <w:rPr>
                <w:rFonts w:ascii="Times New Roman" w:eastAsia="Times New Roman" w:hAnsi="Times New Roman"/>
                <w:color w:val="000000"/>
                <w:sz w:val="20"/>
                <w:szCs w:val="20"/>
                <w:lang w:eastAsia="uk-UA"/>
              </w:rPr>
            </w:pPr>
          </w:p>
        </w:tc>
        <w:tc>
          <w:tcPr>
            <w:tcW w:w="818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Зовнішній огляд стану приладів та обладнання (наявність пломб на щитах електроживлення тощо)</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Р1</w:t>
            </w:r>
          </w:p>
        </w:tc>
      </w:tr>
      <w:tr w:rsidR="00526385" w:rsidRPr="007C5A35" w:rsidTr="00D70581">
        <w:trPr>
          <w:trHeight w:val="226"/>
        </w:trPr>
        <w:tc>
          <w:tcPr>
            <w:tcW w:w="566" w:type="dxa"/>
          </w:tcPr>
          <w:p w:rsidR="00526385" w:rsidRPr="00533156" w:rsidRDefault="00526385" w:rsidP="005F55E9">
            <w:pPr>
              <w:pStyle w:val="af"/>
              <w:numPr>
                <w:ilvl w:val="0"/>
                <w:numId w:val="22"/>
              </w:numPr>
              <w:spacing w:after="0" w:line="293" w:lineRule="atLeast"/>
              <w:rPr>
                <w:rFonts w:ascii="Times New Roman" w:eastAsia="Times New Roman" w:hAnsi="Times New Roman"/>
                <w:color w:val="000000"/>
                <w:sz w:val="20"/>
                <w:szCs w:val="20"/>
                <w:lang w:eastAsia="uk-UA"/>
              </w:rPr>
            </w:pPr>
          </w:p>
        </w:tc>
        <w:tc>
          <w:tcPr>
            <w:tcW w:w="818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Перевірка справності електричних мереж запуску генераторів порошку</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Р1</w:t>
            </w:r>
          </w:p>
        </w:tc>
      </w:tr>
      <w:tr w:rsidR="00526385" w:rsidRPr="007C5A35" w:rsidTr="00D70581">
        <w:trPr>
          <w:trHeight w:val="563"/>
        </w:trPr>
        <w:tc>
          <w:tcPr>
            <w:tcW w:w="566" w:type="dxa"/>
          </w:tcPr>
          <w:p w:rsidR="00526385" w:rsidRPr="00533156" w:rsidRDefault="00526385" w:rsidP="005F55E9">
            <w:pPr>
              <w:pStyle w:val="af"/>
              <w:numPr>
                <w:ilvl w:val="0"/>
                <w:numId w:val="22"/>
              </w:numPr>
              <w:spacing w:after="0" w:line="293" w:lineRule="atLeast"/>
              <w:rPr>
                <w:rFonts w:ascii="Times New Roman" w:eastAsia="Times New Roman" w:hAnsi="Times New Roman"/>
                <w:color w:val="000000"/>
                <w:sz w:val="20"/>
                <w:szCs w:val="20"/>
                <w:lang w:eastAsia="uk-UA"/>
              </w:rPr>
            </w:pPr>
          </w:p>
        </w:tc>
        <w:tc>
          <w:tcPr>
            <w:tcW w:w="818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Контроль працездатності основного та резервного джерел живлення і перевірка  автоматичного переключення живлення з робочого вводу на резервний</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Р1</w:t>
            </w:r>
          </w:p>
        </w:tc>
      </w:tr>
      <w:tr w:rsidR="00526385" w:rsidRPr="007C5A35" w:rsidTr="00D70581">
        <w:trPr>
          <w:trHeight w:val="563"/>
        </w:trPr>
        <w:tc>
          <w:tcPr>
            <w:tcW w:w="566" w:type="dxa"/>
          </w:tcPr>
          <w:p w:rsidR="00526385" w:rsidRPr="00533156" w:rsidRDefault="00526385" w:rsidP="005F55E9">
            <w:pPr>
              <w:pStyle w:val="af"/>
              <w:numPr>
                <w:ilvl w:val="0"/>
                <w:numId w:val="22"/>
              </w:numPr>
              <w:spacing w:after="0" w:line="293" w:lineRule="atLeast"/>
              <w:rPr>
                <w:rFonts w:ascii="Times New Roman" w:eastAsia="Times New Roman" w:hAnsi="Times New Roman"/>
                <w:color w:val="000000"/>
                <w:sz w:val="20"/>
                <w:szCs w:val="20"/>
                <w:lang w:eastAsia="uk-UA"/>
              </w:rPr>
            </w:pPr>
          </w:p>
        </w:tc>
        <w:tc>
          <w:tcPr>
            <w:tcW w:w="818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 xml:space="preserve">Перевірка працездатності технічних засобів, що входять до складу установок:  </w:t>
            </w:r>
            <w:proofErr w:type="spellStart"/>
            <w:r w:rsidRPr="00533156">
              <w:rPr>
                <w:color w:val="000000"/>
                <w:sz w:val="20"/>
                <w:szCs w:val="20"/>
              </w:rPr>
              <w:t>сповіщувачів</w:t>
            </w:r>
            <w:proofErr w:type="spellEnd"/>
            <w:r w:rsidRPr="00533156">
              <w:rPr>
                <w:color w:val="000000"/>
                <w:sz w:val="20"/>
                <w:szCs w:val="20"/>
              </w:rPr>
              <w:t>, приймально-контрольних приладів тощо</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Р2</w:t>
            </w:r>
          </w:p>
        </w:tc>
      </w:tr>
      <w:tr w:rsidR="00526385" w:rsidRPr="007C5A35" w:rsidTr="00D70581">
        <w:trPr>
          <w:trHeight w:val="563"/>
        </w:trPr>
        <w:tc>
          <w:tcPr>
            <w:tcW w:w="566" w:type="dxa"/>
          </w:tcPr>
          <w:p w:rsidR="00526385" w:rsidRPr="00533156" w:rsidRDefault="00526385" w:rsidP="005F55E9">
            <w:pPr>
              <w:pStyle w:val="af"/>
              <w:numPr>
                <w:ilvl w:val="0"/>
                <w:numId w:val="22"/>
              </w:numPr>
              <w:spacing w:after="0" w:line="293" w:lineRule="atLeast"/>
              <w:rPr>
                <w:rFonts w:ascii="Times New Roman" w:eastAsia="Times New Roman" w:hAnsi="Times New Roman"/>
                <w:color w:val="000000"/>
                <w:sz w:val="20"/>
                <w:szCs w:val="20"/>
                <w:lang w:eastAsia="uk-UA"/>
              </w:rPr>
            </w:pPr>
          </w:p>
        </w:tc>
        <w:tc>
          <w:tcPr>
            <w:tcW w:w="818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Перевірка працездатності установки в ручному (місцевому, дистанційному) і  автоматичному режимах</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Р2</w:t>
            </w:r>
          </w:p>
        </w:tc>
      </w:tr>
      <w:tr w:rsidR="00526385" w:rsidRPr="007C5A35" w:rsidTr="00D70581">
        <w:trPr>
          <w:trHeight w:val="263"/>
        </w:trPr>
        <w:tc>
          <w:tcPr>
            <w:tcW w:w="566" w:type="dxa"/>
          </w:tcPr>
          <w:p w:rsidR="00526385" w:rsidRPr="00533156" w:rsidRDefault="00526385" w:rsidP="005F55E9">
            <w:pPr>
              <w:pStyle w:val="af"/>
              <w:numPr>
                <w:ilvl w:val="0"/>
                <w:numId w:val="22"/>
              </w:numPr>
              <w:spacing w:after="0" w:line="293" w:lineRule="atLeast"/>
              <w:rPr>
                <w:rFonts w:ascii="Times New Roman" w:eastAsia="Times New Roman" w:hAnsi="Times New Roman"/>
                <w:color w:val="000000"/>
                <w:sz w:val="20"/>
                <w:szCs w:val="20"/>
                <w:lang w:eastAsia="uk-UA"/>
              </w:rPr>
            </w:pPr>
          </w:p>
        </w:tc>
        <w:tc>
          <w:tcPr>
            <w:tcW w:w="818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Занесення результатів виконаних робіт у журнал реєстрації</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Р1</w:t>
            </w:r>
          </w:p>
        </w:tc>
      </w:tr>
    </w:tbl>
    <w:p w:rsidR="00526385" w:rsidRPr="007C5A35" w:rsidRDefault="00526385" w:rsidP="00526385">
      <w:pPr>
        <w:shd w:val="clear" w:color="auto" w:fill="FFFFFF"/>
        <w:rPr>
          <w:color w:val="000000"/>
          <w:sz w:val="20"/>
          <w:szCs w:val="20"/>
        </w:rPr>
      </w:pPr>
      <w:r w:rsidRPr="007C5A35">
        <w:rPr>
          <w:color w:val="000000"/>
          <w:sz w:val="20"/>
          <w:szCs w:val="20"/>
        </w:rPr>
        <w:t xml:space="preserve"> </w:t>
      </w:r>
    </w:p>
    <w:p w:rsidR="00526385" w:rsidRPr="007C5A35" w:rsidRDefault="00526385" w:rsidP="00526385">
      <w:pPr>
        <w:pStyle w:val="af"/>
        <w:numPr>
          <w:ilvl w:val="0"/>
          <w:numId w:val="22"/>
        </w:numPr>
        <w:shd w:val="clear" w:color="auto" w:fill="FFFFFF"/>
        <w:spacing w:after="160" w:line="240" w:lineRule="auto"/>
        <w:rPr>
          <w:rFonts w:ascii="Times New Roman" w:hAnsi="Times New Roman"/>
          <w:b/>
          <w:color w:val="000000"/>
          <w:sz w:val="20"/>
          <w:szCs w:val="20"/>
          <w:u w:val="single"/>
        </w:rPr>
      </w:pPr>
      <w:r w:rsidRPr="007C5A35">
        <w:rPr>
          <w:rFonts w:ascii="Times New Roman" w:hAnsi="Times New Roman"/>
          <w:b/>
          <w:color w:val="000000"/>
          <w:sz w:val="20"/>
          <w:szCs w:val="20"/>
          <w:u w:val="single"/>
        </w:rPr>
        <w:t>Система внутрішнього протипожежного водопроводу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8189"/>
        <w:gridCol w:w="1276"/>
      </w:tblGrid>
      <w:tr w:rsidR="00526385" w:rsidRPr="007C5A35" w:rsidTr="00D70581">
        <w:trPr>
          <w:trHeight w:val="563"/>
        </w:trPr>
        <w:tc>
          <w:tcPr>
            <w:tcW w:w="566" w:type="dxa"/>
          </w:tcPr>
          <w:p w:rsidR="00526385" w:rsidRPr="00533156" w:rsidRDefault="00526385" w:rsidP="005F55E9">
            <w:pPr>
              <w:spacing w:line="293" w:lineRule="atLeast"/>
              <w:rPr>
                <w:color w:val="000000"/>
                <w:sz w:val="20"/>
                <w:szCs w:val="20"/>
                <w:lang w:eastAsia="uk-UA"/>
              </w:rPr>
            </w:pPr>
            <w:r w:rsidRPr="00533156">
              <w:rPr>
                <w:color w:val="000000"/>
                <w:sz w:val="20"/>
                <w:szCs w:val="20"/>
                <w:lang w:eastAsia="uk-UA"/>
              </w:rPr>
              <w:t>№ з/п</w:t>
            </w:r>
          </w:p>
        </w:tc>
        <w:tc>
          <w:tcPr>
            <w:tcW w:w="8189" w:type="dxa"/>
          </w:tcPr>
          <w:p w:rsidR="00526385" w:rsidRPr="00533156" w:rsidRDefault="00526385" w:rsidP="005F55E9">
            <w:pPr>
              <w:spacing w:line="293" w:lineRule="atLeast"/>
              <w:jc w:val="center"/>
              <w:rPr>
                <w:b/>
                <w:color w:val="000000"/>
                <w:sz w:val="20"/>
                <w:szCs w:val="20"/>
                <w:lang w:eastAsia="uk-UA"/>
              </w:rPr>
            </w:pPr>
            <w:r w:rsidRPr="00533156">
              <w:rPr>
                <w:b/>
                <w:color w:val="000000"/>
                <w:sz w:val="20"/>
                <w:szCs w:val="20"/>
                <w:lang w:eastAsia="uk-UA"/>
              </w:rPr>
              <w:t>Перелік робіт</w:t>
            </w:r>
          </w:p>
        </w:tc>
        <w:tc>
          <w:tcPr>
            <w:tcW w:w="1276" w:type="dxa"/>
          </w:tcPr>
          <w:p w:rsidR="00526385" w:rsidRPr="00533156" w:rsidRDefault="00526385" w:rsidP="005F55E9">
            <w:pPr>
              <w:spacing w:line="293" w:lineRule="atLeast"/>
              <w:jc w:val="center"/>
              <w:rPr>
                <w:b/>
                <w:color w:val="000000"/>
                <w:sz w:val="20"/>
                <w:szCs w:val="20"/>
                <w:lang w:eastAsia="uk-UA"/>
              </w:rPr>
            </w:pPr>
            <w:r w:rsidRPr="00533156">
              <w:rPr>
                <w:b/>
                <w:color w:val="000000"/>
                <w:sz w:val="20"/>
                <w:szCs w:val="20"/>
                <w:lang w:eastAsia="uk-UA"/>
              </w:rPr>
              <w:t>Періодичність</w:t>
            </w:r>
          </w:p>
        </w:tc>
      </w:tr>
      <w:tr w:rsidR="00526385" w:rsidRPr="007C5A35" w:rsidTr="00D70581">
        <w:trPr>
          <w:trHeight w:val="563"/>
        </w:trPr>
        <w:tc>
          <w:tcPr>
            <w:tcW w:w="566" w:type="dxa"/>
          </w:tcPr>
          <w:p w:rsidR="00526385" w:rsidRPr="00533156" w:rsidRDefault="00526385" w:rsidP="005F55E9">
            <w:pPr>
              <w:pStyle w:val="af"/>
              <w:numPr>
                <w:ilvl w:val="0"/>
                <w:numId w:val="23"/>
              </w:numPr>
              <w:spacing w:after="0" w:line="293" w:lineRule="atLeast"/>
              <w:rPr>
                <w:rFonts w:ascii="Times New Roman" w:eastAsia="Times New Roman" w:hAnsi="Times New Roman"/>
                <w:color w:val="000000"/>
                <w:sz w:val="20"/>
                <w:szCs w:val="20"/>
                <w:lang w:eastAsia="uk-UA"/>
              </w:rPr>
            </w:pPr>
          </w:p>
        </w:tc>
        <w:tc>
          <w:tcPr>
            <w:tcW w:w="818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Перевірка зовнішнього стану шаф пожежних кранів на відсутність пошкоджень, корозії</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Р3</w:t>
            </w:r>
          </w:p>
        </w:tc>
      </w:tr>
      <w:tr w:rsidR="00526385" w:rsidRPr="007C5A35" w:rsidTr="00D70581">
        <w:trPr>
          <w:trHeight w:val="563"/>
        </w:trPr>
        <w:tc>
          <w:tcPr>
            <w:tcW w:w="566" w:type="dxa"/>
          </w:tcPr>
          <w:p w:rsidR="00526385" w:rsidRPr="00533156" w:rsidRDefault="00526385" w:rsidP="005F55E9">
            <w:pPr>
              <w:pStyle w:val="af"/>
              <w:numPr>
                <w:ilvl w:val="0"/>
                <w:numId w:val="23"/>
              </w:numPr>
              <w:spacing w:after="0" w:line="293" w:lineRule="atLeast"/>
              <w:rPr>
                <w:rFonts w:ascii="Times New Roman" w:eastAsia="Times New Roman" w:hAnsi="Times New Roman"/>
                <w:color w:val="000000"/>
                <w:sz w:val="20"/>
                <w:szCs w:val="20"/>
                <w:lang w:eastAsia="uk-UA"/>
              </w:rPr>
            </w:pPr>
          </w:p>
        </w:tc>
        <w:tc>
          <w:tcPr>
            <w:tcW w:w="8189" w:type="dxa"/>
          </w:tcPr>
          <w:p w:rsidR="00526385" w:rsidRPr="00533156" w:rsidRDefault="00526385" w:rsidP="005F55E9">
            <w:pPr>
              <w:spacing w:line="293" w:lineRule="atLeast"/>
              <w:jc w:val="both"/>
              <w:rPr>
                <w:color w:val="000000"/>
                <w:sz w:val="20"/>
                <w:szCs w:val="20"/>
              </w:rPr>
            </w:pPr>
            <w:r w:rsidRPr="00533156">
              <w:rPr>
                <w:color w:val="000000"/>
                <w:sz w:val="20"/>
                <w:szCs w:val="20"/>
              </w:rPr>
              <w:t xml:space="preserve">Перевірка: </w:t>
            </w:r>
          </w:p>
          <w:p w:rsidR="00526385" w:rsidRPr="00533156" w:rsidRDefault="00526385" w:rsidP="005F55E9">
            <w:pPr>
              <w:spacing w:line="293" w:lineRule="atLeast"/>
              <w:jc w:val="both"/>
              <w:rPr>
                <w:color w:val="000000"/>
                <w:sz w:val="20"/>
                <w:szCs w:val="20"/>
              </w:rPr>
            </w:pPr>
            <w:r w:rsidRPr="00533156">
              <w:rPr>
                <w:color w:val="000000"/>
                <w:sz w:val="20"/>
                <w:szCs w:val="20"/>
              </w:rPr>
              <w:t xml:space="preserve">- комплектності шаф пожежних кранів; </w:t>
            </w:r>
          </w:p>
          <w:p w:rsidR="00526385" w:rsidRPr="00533156" w:rsidRDefault="00526385" w:rsidP="005F55E9">
            <w:pPr>
              <w:spacing w:line="293" w:lineRule="atLeast"/>
              <w:jc w:val="both"/>
              <w:rPr>
                <w:color w:val="000000"/>
                <w:sz w:val="20"/>
                <w:szCs w:val="20"/>
              </w:rPr>
            </w:pPr>
            <w:r w:rsidRPr="00533156">
              <w:rPr>
                <w:color w:val="000000"/>
                <w:sz w:val="20"/>
                <w:szCs w:val="20"/>
              </w:rPr>
              <w:t xml:space="preserve">- наявності ключів; </w:t>
            </w:r>
          </w:p>
          <w:p w:rsidR="00526385" w:rsidRPr="00533156" w:rsidRDefault="00526385" w:rsidP="005F55E9">
            <w:pPr>
              <w:spacing w:line="293" w:lineRule="atLeast"/>
              <w:jc w:val="both"/>
              <w:rPr>
                <w:color w:val="000000"/>
                <w:sz w:val="20"/>
                <w:szCs w:val="20"/>
              </w:rPr>
            </w:pPr>
            <w:r w:rsidRPr="00533156">
              <w:rPr>
                <w:color w:val="000000"/>
                <w:sz w:val="20"/>
                <w:szCs w:val="20"/>
              </w:rPr>
              <w:t xml:space="preserve">- цілісності захисного скла;  </w:t>
            </w:r>
          </w:p>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 пожежних кранів на відсутність підтікань, корозії</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Р3</w:t>
            </w:r>
          </w:p>
        </w:tc>
      </w:tr>
      <w:tr w:rsidR="00526385" w:rsidRPr="007C5A35" w:rsidTr="00D70581">
        <w:trPr>
          <w:trHeight w:val="563"/>
        </w:trPr>
        <w:tc>
          <w:tcPr>
            <w:tcW w:w="566" w:type="dxa"/>
          </w:tcPr>
          <w:p w:rsidR="00526385" w:rsidRPr="00533156" w:rsidRDefault="00526385" w:rsidP="005F55E9">
            <w:pPr>
              <w:pStyle w:val="af"/>
              <w:numPr>
                <w:ilvl w:val="0"/>
                <w:numId w:val="23"/>
              </w:numPr>
              <w:spacing w:after="0" w:line="293" w:lineRule="atLeast"/>
              <w:rPr>
                <w:rFonts w:ascii="Times New Roman" w:eastAsia="Times New Roman" w:hAnsi="Times New Roman"/>
                <w:color w:val="000000"/>
                <w:sz w:val="20"/>
                <w:szCs w:val="20"/>
                <w:lang w:eastAsia="uk-UA"/>
              </w:rPr>
            </w:pPr>
          </w:p>
        </w:tc>
        <w:tc>
          <w:tcPr>
            <w:tcW w:w="818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Перевірка працездатності пожежних кранів шляхом пуску води з реєстрацією  результатів перевірки у спеціальному журналі обліку ТО</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Р3</w:t>
            </w:r>
          </w:p>
        </w:tc>
      </w:tr>
      <w:tr w:rsidR="00526385" w:rsidRPr="007C5A35" w:rsidTr="00D70581">
        <w:trPr>
          <w:trHeight w:val="266"/>
        </w:trPr>
        <w:tc>
          <w:tcPr>
            <w:tcW w:w="566" w:type="dxa"/>
          </w:tcPr>
          <w:p w:rsidR="00526385" w:rsidRPr="00533156" w:rsidRDefault="00526385" w:rsidP="005F55E9">
            <w:pPr>
              <w:pStyle w:val="af"/>
              <w:numPr>
                <w:ilvl w:val="0"/>
                <w:numId w:val="23"/>
              </w:numPr>
              <w:spacing w:after="0" w:line="293" w:lineRule="atLeast"/>
              <w:rPr>
                <w:rFonts w:ascii="Times New Roman" w:eastAsia="Times New Roman" w:hAnsi="Times New Roman"/>
                <w:color w:val="000000"/>
                <w:sz w:val="20"/>
                <w:szCs w:val="20"/>
                <w:lang w:eastAsia="uk-UA"/>
              </w:rPr>
            </w:pPr>
          </w:p>
        </w:tc>
        <w:tc>
          <w:tcPr>
            <w:tcW w:w="8189" w:type="dxa"/>
          </w:tcPr>
          <w:p w:rsidR="00526385" w:rsidRPr="00533156" w:rsidRDefault="00526385" w:rsidP="005F55E9">
            <w:pPr>
              <w:spacing w:line="293" w:lineRule="atLeast"/>
              <w:jc w:val="both"/>
              <w:rPr>
                <w:b/>
                <w:color w:val="000000"/>
                <w:sz w:val="20"/>
                <w:szCs w:val="20"/>
                <w:lang w:eastAsia="uk-UA"/>
              </w:rPr>
            </w:pPr>
            <w:r w:rsidRPr="00533156">
              <w:rPr>
                <w:color w:val="000000"/>
                <w:sz w:val="20"/>
                <w:szCs w:val="20"/>
              </w:rPr>
              <w:t>Занесення результатів виконаних робіт у журнал реєстрації</w:t>
            </w:r>
          </w:p>
        </w:tc>
        <w:tc>
          <w:tcPr>
            <w:tcW w:w="1276" w:type="dxa"/>
          </w:tcPr>
          <w:p w:rsidR="00526385" w:rsidRPr="00533156" w:rsidRDefault="00526385" w:rsidP="005F55E9">
            <w:pPr>
              <w:spacing w:line="293" w:lineRule="atLeast"/>
              <w:jc w:val="center"/>
              <w:rPr>
                <w:color w:val="000000"/>
                <w:sz w:val="20"/>
                <w:szCs w:val="20"/>
                <w:lang w:eastAsia="uk-UA"/>
              </w:rPr>
            </w:pPr>
            <w:r w:rsidRPr="00533156">
              <w:rPr>
                <w:color w:val="000000"/>
                <w:sz w:val="20"/>
                <w:szCs w:val="20"/>
                <w:lang w:eastAsia="uk-UA"/>
              </w:rPr>
              <w:t>Р1</w:t>
            </w:r>
          </w:p>
        </w:tc>
      </w:tr>
    </w:tbl>
    <w:p w:rsidR="00526385" w:rsidRDefault="00526385" w:rsidP="00526385">
      <w:pPr>
        <w:tabs>
          <w:tab w:val="left" w:pos="9160"/>
        </w:tabs>
        <w:suppressAutoHyphens/>
        <w:rPr>
          <w:b/>
          <w:lang w:eastAsia="ar-SA"/>
        </w:rPr>
      </w:pPr>
    </w:p>
    <w:p w:rsidR="00192E43" w:rsidRDefault="00FF73B5" w:rsidP="00526385">
      <w:pPr>
        <w:tabs>
          <w:tab w:val="left" w:pos="9160"/>
        </w:tabs>
        <w:suppressAutoHyphens/>
        <w:rPr>
          <w:b/>
          <w:lang w:eastAsia="ar-SA"/>
        </w:rPr>
      </w:pPr>
      <w:r>
        <w:rPr>
          <w:b/>
          <w:lang w:eastAsia="ar-SA"/>
        </w:rPr>
        <w:t>Інші умови:</w:t>
      </w:r>
    </w:p>
    <w:p w:rsidR="00FF73B5" w:rsidRDefault="00FF73B5" w:rsidP="00526385">
      <w:pPr>
        <w:tabs>
          <w:tab w:val="left" w:pos="9160"/>
        </w:tabs>
        <w:suppressAutoHyphens/>
        <w:rPr>
          <w:b/>
        </w:rPr>
      </w:pPr>
      <w:r>
        <w:rPr>
          <w:b/>
          <w:u w:val="single"/>
        </w:rPr>
        <w:t xml:space="preserve">Учасник повинен мати </w:t>
      </w:r>
      <w:r w:rsidRPr="00E71F7E">
        <w:rPr>
          <w:b/>
          <w:u w:val="single"/>
        </w:rPr>
        <w:t>ліцензії</w:t>
      </w:r>
      <w:r w:rsidRPr="00A975EB">
        <w:rPr>
          <w:b/>
        </w:rPr>
        <w:t xml:space="preserve"> на право здійснення Учасником діяльності,  передбаченою цією закупівлею (якщо ця діяльність в цілому або будь-яка її частка підлягає обов’язковому ліцензуванню).</w:t>
      </w:r>
    </w:p>
    <w:p w:rsidR="00FF73B5" w:rsidRDefault="00FF73B5" w:rsidP="00526385">
      <w:pPr>
        <w:tabs>
          <w:tab w:val="left" w:pos="9160"/>
        </w:tabs>
        <w:suppressAutoHyphens/>
        <w:rPr>
          <w:b/>
          <w:lang w:eastAsia="ar-SA"/>
        </w:rPr>
      </w:pPr>
    </w:p>
    <w:p w:rsidR="00D70581" w:rsidRPr="0078563D" w:rsidRDefault="00D70581" w:rsidP="00D70581">
      <w:pPr>
        <w:jc w:val="both"/>
      </w:pPr>
      <w:proofErr w:type="spellStart"/>
      <w:r>
        <w:rPr>
          <w:spacing w:val="1"/>
        </w:rPr>
        <w:t>-н</w:t>
      </w:r>
      <w:r w:rsidRPr="0078563D">
        <w:rPr>
          <w:spacing w:val="1"/>
        </w:rPr>
        <w:t>аявні</w:t>
      </w:r>
      <w:r>
        <w:rPr>
          <w:spacing w:val="1"/>
        </w:rPr>
        <w:t>сть</w:t>
      </w:r>
      <w:proofErr w:type="spellEnd"/>
      <w:r w:rsidRPr="0078563D">
        <w:rPr>
          <w:spacing w:val="1"/>
        </w:rPr>
        <w:t xml:space="preserve"> </w:t>
      </w:r>
      <w:r w:rsidRPr="0078563D">
        <w:t>обладнання та іншої матеріально-технічної бази, необхідних для виконання зобов’язань по договору, завірена підписом уповноваженої особи Учасника. Довідка повинна містити інформацію про наявність повного комплексу інструментальних та програмних засобів для можливості проведення розширеного налаштування (зміни параметрів, заміни, додавання а</w:t>
      </w:r>
      <w:r>
        <w:t>бо видалення обладнання та ін.);</w:t>
      </w:r>
    </w:p>
    <w:p w:rsidR="00D70581" w:rsidRDefault="00D70581" w:rsidP="00526385">
      <w:pPr>
        <w:tabs>
          <w:tab w:val="left" w:pos="9160"/>
        </w:tabs>
        <w:suppressAutoHyphens/>
        <w:rPr>
          <w:b/>
          <w:lang w:eastAsia="ar-SA"/>
        </w:rPr>
      </w:pPr>
    </w:p>
    <w:p w:rsidR="00FF73B5" w:rsidRPr="0078563D" w:rsidRDefault="00FF73B5" w:rsidP="00FF73B5">
      <w:pPr>
        <w:jc w:val="both"/>
      </w:pPr>
      <w:r>
        <w:rPr>
          <w:b/>
          <w:lang w:eastAsia="ar-SA"/>
        </w:rPr>
        <w:t>-</w:t>
      </w:r>
      <w:r w:rsidRPr="00FF73B5">
        <w:t xml:space="preserve"> </w:t>
      </w:r>
      <w:r w:rsidRPr="0078563D">
        <w:t>наявн</w:t>
      </w:r>
      <w:r w:rsidR="00D70581">
        <w:t xml:space="preserve">ість </w:t>
      </w:r>
      <w:r w:rsidRPr="0078563D">
        <w:t>доступу для отримання оновлень програмного забезпечення:</w:t>
      </w:r>
    </w:p>
    <w:p w:rsidR="00FF73B5" w:rsidRPr="0078563D" w:rsidRDefault="00FF73B5" w:rsidP="00FF73B5">
      <w:pPr>
        <w:jc w:val="both"/>
      </w:pPr>
      <w:r w:rsidRPr="0078563D">
        <w:t xml:space="preserve">- </w:t>
      </w:r>
      <w:proofErr w:type="spellStart"/>
      <w:r w:rsidRPr="0078563D">
        <w:t>Det</w:t>
      </w:r>
      <w:proofErr w:type="spellEnd"/>
      <w:r w:rsidRPr="0078563D">
        <w:rPr>
          <w:lang w:val="en-US"/>
        </w:rPr>
        <w:t>n</w:t>
      </w:r>
      <w:proofErr w:type="spellStart"/>
      <w:r w:rsidRPr="0078563D">
        <w:t>ov</w:t>
      </w:r>
      <w:proofErr w:type="spellEnd"/>
      <w:r w:rsidRPr="0078563D">
        <w:t>, що використовується в роботі системи пожежної сигналізації;</w:t>
      </w:r>
    </w:p>
    <w:p w:rsidR="00FF73B5" w:rsidRPr="0078563D" w:rsidRDefault="00FF73B5" w:rsidP="00FF73B5">
      <w:pPr>
        <w:jc w:val="both"/>
      </w:pPr>
      <w:r w:rsidRPr="0078563D">
        <w:t xml:space="preserve">- </w:t>
      </w:r>
      <w:r w:rsidRPr="0078563D">
        <w:rPr>
          <w:lang w:val="en-US"/>
        </w:rPr>
        <w:t>LDA</w:t>
      </w:r>
      <w:r w:rsidRPr="0078563D">
        <w:t>, що використовується в роботі системи оповіщення про пожежу та управління евакуацією;</w:t>
      </w:r>
    </w:p>
    <w:p w:rsidR="00FF73B5" w:rsidRPr="0078563D" w:rsidRDefault="00FF73B5" w:rsidP="00FF73B5">
      <w:pPr>
        <w:jc w:val="both"/>
      </w:pPr>
      <w:r w:rsidRPr="0078563D">
        <w:t xml:space="preserve">- </w:t>
      </w:r>
      <w:r w:rsidRPr="0078563D">
        <w:rPr>
          <w:lang w:val="en-US"/>
        </w:rPr>
        <w:t>SIEMENS</w:t>
      </w:r>
      <w:r w:rsidRPr="0078563D">
        <w:t>, що використовується в роботі систем автоматизації та диспетчеризації протипожежних та інженерних систем.</w:t>
      </w:r>
    </w:p>
    <w:p w:rsidR="00FF73B5" w:rsidRDefault="00FF73B5" w:rsidP="00526385">
      <w:pPr>
        <w:tabs>
          <w:tab w:val="left" w:pos="9160"/>
        </w:tabs>
        <w:suppressAutoHyphens/>
        <w:rPr>
          <w:b/>
          <w:lang w:eastAsia="ar-SA"/>
        </w:rPr>
      </w:pPr>
    </w:p>
    <w:p w:rsidR="00FF73B5" w:rsidRDefault="00FF73B5" w:rsidP="00526385">
      <w:pPr>
        <w:tabs>
          <w:tab w:val="left" w:pos="9160"/>
        </w:tabs>
        <w:suppressAutoHyphens/>
        <w:rPr>
          <w:b/>
          <w:lang w:eastAsia="ar-SA"/>
        </w:rPr>
      </w:pPr>
      <w:r w:rsidRPr="0078563D">
        <w:rPr>
          <w:spacing w:val="1"/>
        </w:rPr>
        <w:t>наявн</w:t>
      </w:r>
      <w:r w:rsidR="00D70581">
        <w:rPr>
          <w:spacing w:val="1"/>
        </w:rPr>
        <w:t>ість</w:t>
      </w:r>
      <w:r w:rsidRPr="0078563D">
        <w:rPr>
          <w:spacing w:val="1"/>
        </w:rPr>
        <w:t xml:space="preserve"> </w:t>
      </w:r>
      <w:r w:rsidRPr="0078563D">
        <w:t>працівників відповідної кваліфікації,</w:t>
      </w:r>
      <w:r w:rsidRPr="0078563D">
        <w:rPr>
          <w:spacing w:val="-1"/>
        </w:rPr>
        <w:t xml:space="preserve"> </w:t>
      </w:r>
      <w:r w:rsidRPr="0078563D">
        <w:rPr>
          <w:rStyle w:val="longtext"/>
          <w:shd w:val="clear" w:color="auto" w:fill="FFFFFF"/>
        </w:rPr>
        <w:t>яких планується залучити до виконання зобов’язань по договору</w:t>
      </w:r>
      <w:r>
        <w:rPr>
          <w:rStyle w:val="longtext"/>
          <w:shd w:val="clear" w:color="auto" w:fill="FFFFFF"/>
        </w:rPr>
        <w:t>;</w:t>
      </w:r>
    </w:p>
    <w:p w:rsidR="00FF73B5" w:rsidRDefault="00FF73B5" w:rsidP="00FF73B5">
      <w:pPr>
        <w:widowControl w:val="0"/>
        <w:ind w:right="113"/>
        <w:contextualSpacing/>
        <w:jc w:val="both"/>
        <w:rPr>
          <w:rStyle w:val="longtext"/>
          <w:shd w:val="clear" w:color="auto" w:fill="FFFFFF"/>
        </w:rPr>
      </w:pPr>
      <w:r w:rsidRPr="0078563D">
        <w:rPr>
          <w:rStyle w:val="longtext"/>
          <w:shd w:val="clear" w:color="auto" w:fill="FFFFFF"/>
        </w:rPr>
        <w:t>інформацію про кваліфікованих фахівців, які мають:</w:t>
      </w:r>
    </w:p>
    <w:p w:rsidR="00FF73B5" w:rsidRPr="0078563D" w:rsidRDefault="00FF73B5" w:rsidP="00FF73B5">
      <w:pPr>
        <w:widowControl w:val="0"/>
        <w:ind w:right="113"/>
        <w:contextualSpacing/>
        <w:jc w:val="both"/>
      </w:pPr>
      <w:r w:rsidRPr="0078563D">
        <w:rPr>
          <w:rStyle w:val="longtext"/>
          <w:shd w:val="clear" w:color="auto" w:fill="FFFFFF"/>
        </w:rPr>
        <w:t xml:space="preserve">- </w:t>
      </w:r>
      <w:r w:rsidRPr="0078563D">
        <w:t>практичний досвід (не менше 5 років) з технічного обслуговування та ремонту обладнання систем пожежної безпеки, автоматизації та диспетчеризації протипожежних та інженерних систем;</w:t>
      </w:r>
    </w:p>
    <w:p w:rsidR="00FF73B5" w:rsidRPr="0078563D" w:rsidRDefault="00FF73B5" w:rsidP="00FF73B5">
      <w:pPr>
        <w:widowControl w:val="0"/>
        <w:ind w:right="113"/>
        <w:contextualSpacing/>
        <w:jc w:val="both"/>
      </w:pPr>
      <w:r w:rsidRPr="0078563D">
        <w:t xml:space="preserve">- практичний досвід роботи з програмним забезпеченням </w:t>
      </w:r>
      <w:r w:rsidRPr="0078563D">
        <w:rPr>
          <w:lang w:val="en-US"/>
        </w:rPr>
        <w:t>LDA</w:t>
      </w:r>
      <w:r w:rsidRPr="0078563D">
        <w:t xml:space="preserve">, </w:t>
      </w:r>
      <w:proofErr w:type="spellStart"/>
      <w:r w:rsidRPr="0078563D">
        <w:rPr>
          <w:lang w:val="en-US"/>
        </w:rPr>
        <w:t>Detnov</w:t>
      </w:r>
      <w:proofErr w:type="spellEnd"/>
      <w:r w:rsidRPr="0078563D">
        <w:t xml:space="preserve">, </w:t>
      </w:r>
      <w:proofErr w:type="spellStart"/>
      <w:r w:rsidRPr="0078563D">
        <w:rPr>
          <w:lang w:val="en-US"/>
        </w:rPr>
        <w:t>Desigo</w:t>
      </w:r>
      <w:proofErr w:type="spellEnd"/>
      <w:r w:rsidRPr="0078563D">
        <w:t xml:space="preserve"> </w:t>
      </w:r>
      <w:r w:rsidRPr="0078563D">
        <w:rPr>
          <w:lang w:val="en-US"/>
        </w:rPr>
        <w:t>Siemens</w:t>
      </w:r>
      <w:r w:rsidRPr="0078563D">
        <w:t>;</w:t>
      </w:r>
    </w:p>
    <w:p w:rsidR="00FF73B5" w:rsidRDefault="00FF73B5" w:rsidP="00FF73B5">
      <w:pPr>
        <w:widowControl w:val="0"/>
        <w:ind w:right="113"/>
        <w:contextualSpacing/>
        <w:jc w:val="both"/>
      </w:pPr>
      <w:r w:rsidRPr="0078563D">
        <w:t>та які будуть задіяні до проведення технічного обслуговування кваліфікаційної групи з електробезпеки  не менше ІІІ групи (з наданням копій посвідчень).</w:t>
      </w:r>
    </w:p>
    <w:p w:rsidR="00A6565F" w:rsidRPr="00A6565F" w:rsidRDefault="00A6565F" w:rsidP="00A6565F">
      <w:pPr>
        <w:widowControl w:val="0"/>
        <w:ind w:right="113"/>
        <w:contextualSpacing/>
        <w:jc w:val="both"/>
        <w:rPr>
          <w:b/>
          <w:u w:val="single"/>
        </w:rPr>
      </w:pPr>
      <w:r>
        <w:t>- наявність</w:t>
      </w:r>
      <w:r w:rsidRPr="00A6565F">
        <w:t xml:space="preserve"> діючих посвідчень або протоколів перевірки знань безпосередніх виконавців (надавачів) послуг з технічного обслуговування учасника та субпідрядника (у разі залучення) про проходження навчання та підтвердження знань з питань електробезпеки, виконання робіт на висоті понад 1,3 метри, </w:t>
      </w:r>
      <w:r w:rsidRPr="00876217">
        <w:rPr>
          <w:rFonts w:eastAsia="Arial" w:cs="Arial"/>
          <w:color w:val="000000"/>
        </w:rPr>
        <w:t>обслуговування посудин, що працюють під тиском</w:t>
      </w:r>
      <w:r w:rsidRPr="00A6565F">
        <w:t>, пожежно-технічного мінімуму, засвідчені підписом уповноваженої особи учасника (субпідрядника – у разі залучення), виданих відповідним органами, у кількості не менше п’яти.</w:t>
      </w:r>
    </w:p>
    <w:p w:rsidR="00FF73B5" w:rsidRPr="00A715DB" w:rsidRDefault="00FF73B5" w:rsidP="00FF73B5">
      <w:pPr>
        <w:pStyle w:val="15"/>
        <w:widowControl w:val="0"/>
        <w:spacing w:before="60" w:line="240" w:lineRule="auto"/>
        <w:ind w:firstLine="284"/>
        <w:jc w:val="both"/>
        <w:rPr>
          <w:rFonts w:ascii="Times New Roman" w:hAnsi="Times New Roman"/>
          <w:color w:val="auto"/>
          <w:sz w:val="24"/>
          <w:szCs w:val="20"/>
          <w:lang w:eastAsia="en-US"/>
        </w:rPr>
      </w:pPr>
      <w:r>
        <w:rPr>
          <w:rFonts w:ascii="Times New Roman" w:hAnsi="Times New Roman"/>
          <w:color w:val="auto"/>
          <w:sz w:val="24"/>
          <w:szCs w:val="20"/>
          <w:lang w:eastAsia="en-US"/>
        </w:rPr>
        <w:t xml:space="preserve">У учасника </w:t>
      </w:r>
      <w:r w:rsidRPr="00A715DB">
        <w:rPr>
          <w:rFonts w:ascii="Times New Roman" w:hAnsi="Times New Roman"/>
          <w:color w:val="auto"/>
          <w:sz w:val="24"/>
          <w:szCs w:val="20"/>
          <w:lang w:eastAsia="en-US"/>
        </w:rPr>
        <w:t>повинні бути робітники, що мають наступні спеціальності:</w:t>
      </w:r>
    </w:p>
    <w:p w:rsidR="00FF73B5" w:rsidRPr="00A715DB" w:rsidRDefault="00FF73B5" w:rsidP="00FF73B5">
      <w:pPr>
        <w:pStyle w:val="15"/>
        <w:widowControl w:val="0"/>
        <w:numPr>
          <w:ilvl w:val="0"/>
          <w:numId w:val="24"/>
        </w:numPr>
        <w:spacing w:before="60" w:line="240" w:lineRule="auto"/>
        <w:jc w:val="both"/>
        <w:rPr>
          <w:rFonts w:ascii="Times New Roman" w:hAnsi="Times New Roman"/>
          <w:color w:val="auto"/>
          <w:sz w:val="24"/>
          <w:szCs w:val="20"/>
          <w:lang w:eastAsia="en-US"/>
        </w:rPr>
      </w:pPr>
      <w:r w:rsidRPr="00A715DB">
        <w:rPr>
          <w:rFonts w:ascii="Times New Roman" w:hAnsi="Times New Roman"/>
          <w:color w:val="auto"/>
          <w:sz w:val="24"/>
          <w:szCs w:val="20"/>
          <w:lang w:eastAsia="en-US"/>
        </w:rPr>
        <w:t>електромонтер ОПС;</w:t>
      </w:r>
    </w:p>
    <w:p w:rsidR="00FF73B5" w:rsidRPr="00A715DB" w:rsidRDefault="00FF73B5" w:rsidP="00FF73B5">
      <w:pPr>
        <w:pStyle w:val="15"/>
        <w:widowControl w:val="0"/>
        <w:numPr>
          <w:ilvl w:val="0"/>
          <w:numId w:val="24"/>
        </w:numPr>
        <w:spacing w:before="60" w:line="240" w:lineRule="auto"/>
        <w:jc w:val="both"/>
        <w:rPr>
          <w:rFonts w:ascii="Times New Roman" w:hAnsi="Times New Roman"/>
          <w:color w:val="auto"/>
          <w:sz w:val="24"/>
          <w:szCs w:val="20"/>
          <w:lang w:eastAsia="en-US"/>
        </w:rPr>
      </w:pPr>
      <w:r w:rsidRPr="00A715DB">
        <w:rPr>
          <w:rFonts w:ascii="Times New Roman" w:hAnsi="Times New Roman"/>
          <w:color w:val="auto"/>
          <w:sz w:val="24"/>
          <w:szCs w:val="20"/>
          <w:lang w:eastAsia="en-US"/>
        </w:rPr>
        <w:t>монтажник СТС;</w:t>
      </w:r>
    </w:p>
    <w:p w:rsidR="00FF73B5" w:rsidRPr="00A715DB" w:rsidRDefault="00FF73B5" w:rsidP="00FF73B5">
      <w:pPr>
        <w:pStyle w:val="15"/>
        <w:widowControl w:val="0"/>
        <w:numPr>
          <w:ilvl w:val="0"/>
          <w:numId w:val="24"/>
        </w:numPr>
        <w:spacing w:before="60" w:line="240" w:lineRule="auto"/>
        <w:jc w:val="both"/>
        <w:rPr>
          <w:rFonts w:ascii="Times New Roman" w:hAnsi="Times New Roman"/>
          <w:color w:val="auto"/>
          <w:sz w:val="24"/>
          <w:szCs w:val="20"/>
          <w:lang w:eastAsia="en-US"/>
        </w:rPr>
      </w:pPr>
      <w:proofErr w:type="spellStart"/>
      <w:r w:rsidRPr="00A715DB">
        <w:rPr>
          <w:rFonts w:ascii="Times New Roman" w:hAnsi="Times New Roman"/>
          <w:color w:val="auto"/>
          <w:sz w:val="24"/>
          <w:szCs w:val="20"/>
          <w:lang w:eastAsia="en-US"/>
        </w:rPr>
        <w:t>налагоджувальник</w:t>
      </w:r>
      <w:proofErr w:type="spellEnd"/>
      <w:r w:rsidRPr="00A715DB">
        <w:rPr>
          <w:rFonts w:ascii="Times New Roman" w:hAnsi="Times New Roman"/>
          <w:color w:val="auto"/>
          <w:sz w:val="24"/>
          <w:szCs w:val="20"/>
          <w:lang w:eastAsia="en-US"/>
        </w:rPr>
        <w:t xml:space="preserve"> </w:t>
      </w:r>
      <w:proofErr w:type="spellStart"/>
      <w:r w:rsidRPr="00A715DB">
        <w:rPr>
          <w:rFonts w:ascii="Times New Roman" w:hAnsi="Times New Roman"/>
          <w:color w:val="auto"/>
          <w:sz w:val="24"/>
          <w:szCs w:val="20"/>
          <w:lang w:eastAsia="en-US"/>
        </w:rPr>
        <w:t>КВПіА</w:t>
      </w:r>
      <w:proofErr w:type="spellEnd"/>
      <w:r w:rsidRPr="00A715DB">
        <w:rPr>
          <w:rFonts w:ascii="Times New Roman" w:hAnsi="Times New Roman"/>
          <w:color w:val="auto"/>
          <w:sz w:val="24"/>
          <w:szCs w:val="20"/>
          <w:lang w:eastAsia="en-US"/>
        </w:rPr>
        <w:t>.</w:t>
      </w:r>
    </w:p>
    <w:p w:rsidR="00FF73B5" w:rsidRDefault="00FF73B5" w:rsidP="00526385">
      <w:pPr>
        <w:tabs>
          <w:tab w:val="left" w:pos="9160"/>
        </w:tabs>
        <w:suppressAutoHyphens/>
        <w:rPr>
          <w:b/>
          <w:lang w:eastAsia="ar-SA"/>
        </w:rPr>
      </w:pPr>
    </w:p>
    <w:p w:rsidR="00FF73B5" w:rsidRPr="0091734D" w:rsidRDefault="00D70581" w:rsidP="00FF73B5">
      <w:pPr>
        <w:widowControl w:val="0"/>
        <w:ind w:right="113"/>
        <w:contextualSpacing/>
        <w:jc w:val="both"/>
        <w:rPr>
          <w:lang w:val="ru-RU"/>
        </w:rPr>
      </w:pPr>
      <w:proofErr w:type="spellStart"/>
      <w:r>
        <w:t>-</w:t>
      </w:r>
      <w:r w:rsidR="00FF73B5">
        <w:t>Учасник</w:t>
      </w:r>
      <w:proofErr w:type="spellEnd"/>
      <w:r w:rsidR="00FF73B5">
        <w:t xml:space="preserve"> повинен мати </w:t>
      </w:r>
      <w:r w:rsidR="00FF73B5" w:rsidRPr="0091734D">
        <w:t>діюч</w:t>
      </w:r>
      <w:r w:rsidR="00FF73B5">
        <w:t>ий</w:t>
      </w:r>
      <w:r w:rsidR="00FF73B5" w:rsidRPr="0091734D">
        <w:t xml:space="preserve"> дозвіл/декларацій учасника та/або субпідрядника (у разі залучення) на виконання робіт підвищеної </w:t>
      </w:r>
      <w:proofErr w:type="spellStart"/>
      <w:r w:rsidR="00FF73B5" w:rsidRPr="0091734D">
        <w:t>небезпе</w:t>
      </w:r>
      <w:r w:rsidR="00FF73B5" w:rsidRPr="0091734D">
        <w:rPr>
          <w:lang w:val="ru-RU"/>
        </w:rPr>
        <w:t>ки</w:t>
      </w:r>
      <w:proofErr w:type="spellEnd"/>
      <w:r w:rsidR="00FF73B5" w:rsidRPr="0091734D">
        <w:rPr>
          <w:lang w:val="ru-RU"/>
        </w:rPr>
        <w:t xml:space="preserve">, на </w:t>
      </w:r>
      <w:proofErr w:type="spellStart"/>
      <w:r w:rsidR="00FF73B5" w:rsidRPr="0091734D">
        <w:rPr>
          <w:lang w:val="ru-RU"/>
        </w:rPr>
        <w:t>види</w:t>
      </w:r>
      <w:proofErr w:type="spellEnd"/>
      <w:r w:rsidR="00FF73B5" w:rsidRPr="0091734D">
        <w:rPr>
          <w:lang w:val="ru-RU"/>
        </w:rPr>
        <w:t xml:space="preserve"> </w:t>
      </w:r>
      <w:proofErr w:type="spellStart"/>
      <w:r w:rsidR="00FF73B5" w:rsidRPr="0091734D">
        <w:rPr>
          <w:lang w:val="ru-RU"/>
        </w:rPr>
        <w:t>робіт</w:t>
      </w:r>
      <w:proofErr w:type="spellEnd"/>
      <w:r w:rsidR="00FF73B5" w:rsidRPr="0091734D">
        <w:rPr>
          <w:lang w:val="ru-RU"/>
        </w:rPr>
        <w:t>/</w:t>
      </w:r>
      <w:proofErr w:type="spellStart"/>
      <w:r w:rsidR="00FF73B5" w:rsidRPr="0091734D">
        <w:rPr>
          <w:lang w:val="ru-RU"/>
        </w:rPr>
        <w:t>послуг</w:t>
      </w:r>
      <w:proofErr w:type="spellEnd"/>
      <w:r w:rsidR="00FF73B5" w:rsidRPr="0091734D">
        <w:rPr>
          <w:lang w:val="ru-RU"/>
        </w:rPr>
        <w:t xml:space="preserve">, </w:t>
      </w:r>
      <w:proofErr w:type="spellStart"/>
      <w:r w:rsidR="00FF73B5" w:rsidRPr="0091734D">
        <w:rPr>
          <w:lang w:val="ru-RU"/>
        </w:rPr>
        <w:t>передбачені</w:t>
      </w:r>
      <w:proofErr w:type="spellEnd"/>
      <w:r w:rsidR="00FF73B5" w:rsidRPr="0091734D">
        <w:rPr>
          <w:lang w:val="ru-RU"/>
        </w:rPr>
        <w:t xml:space="preserve"> </w:t>
      </w:r>
      <w:proofErr w:type="spellStart"/>
      <w:r w:rsidR="00FF73B5" w:rsidRPr="0091734D">
        <w:rPr>
          <w:lang w:val="ru-RU"/>
        </w:rPr>
        <w:t>переліком</w:t>
      </w:r>
      <w:proofErr w:type="spellEnd"/>
      <w:r w:rsidR="00FF73B5" w:rsidRPr="0091734D">
        <w:rPr>
          <w:lang w:val="ru-RU"/>
        </w:rPr>
        <w:t xml:space="preserve"> </w:t>
      </w:r>
      <w:proofErr w:type="spellStart"/>
      <w:r w:rsidR="00FF73B5" w:rsidRPr="0091734D">
        <w:rPr>
          <w:lang w:val="ru-RU"/>
        </w:rPr>
        <w:t>регламентних</w:t>
      </w:r>
      <w:proofErr w:type="spellEnd"/>
      <w:r w:rsidR="00FF73B5" w:rsidRPr="0091734D">
        <w:rPr>
          <w:lang w:val="ru-RU"/>
        </w:rPr>
        <w:t xml:space="preserve"> </w:t>
      </w:r>
      <w:proofErr w:type="spellStart"/>
      <w:r w:rsidR="00FF73B5" w:rsidRPr="0091734D">
        <w:rPr>
          <w:lang w:val="ru-RU"/>
        </w:rPr>
        <w:t>робіт</w:t>
      </w:r>
      <w:proofErr w:type="spellEnd"/>
      <w:r w:rsidR="00FF73B5" w:rsidRPr="0091734D">
        <w:rPr>
          <w:lang w:val="ru-RU"/>
        </w:rPr>
        <w:t xml:space="preserve"> </w:t>
      </w:r>
      <w:proofErr w:type="spellStart"/>
      <w:r w:rsidR="00FF73B5" w:rsidRPr="0091734D">
        <w:rPr>
          <w:lang w:val="ru-RU"/>
        </w:rPr>
        <w:t>з</w:t>
      </w:r>
      <w:proofErr w:type="spellEnd"/>
      <w:r w:rsidR="00FF73B5" w:rsidRPr="0091734D">
        <w:rPr>
          <w:lang w:val="ru-RU"/>
        </w:rPr>
        <w:t xml:space="preserve"> </w:t>
      </w:r>
      <w:proofErr w:type="spellStart"/>
      <w:r w:rsidR="00FF73B5" w:rsidRPr="0091734D">
        <w:rPr>
          <w:lang w:val="ru-RU"/>
        </w:rPr>
        <w:t>технічного</w:t>
      </w:r>
      <w:proofErr w:type="spellEnd"/>
      <w:r w:rsidR="00FF73B5" w:rsidRPr="0091734D">
        <w:rPr>
          <w:lang w:val="ru-RU"/>
        </w:rPr>
        <w:t xml:space="preserve"> </w:t>
      </w:r>
      <w:proofErr w:type="spellStart"/>
      <w:r w:rsidR="00FF73B5" w:rsidRPr="0091734D">
        <w:rPr>
          <w:lang w:val="ru-RU"/>
        </w:rPr>
        <w:t>обслуговування</w:t>
      </w:r>
      <w:proofErr w:type="spellEnd"/>
      <w:r w:rsidR="00FF73B5" w:rsidRPr="0091734D">
        <w:rPr>
          <w:lang w:val="ru-RU"/>
        </w:rPr>
        <w:t xml:space="preserve"> систем </w:t>
      </w:r>
      <w:proofErr w:type="spellStart"/>
      <w:r w:rsidR="00FF73B5" w:rsidRPr="0091734D">
        <w:rPr>
          <w:lang w:val="ru-RU"/>
        </w:rPr>
        <w:t>протипожежного</w:t>
      </w:r>
      <w:proofErr w:type="spellEnd"/>
      <w:r w:rsidR="00FF73B5" w:rsidRPr="0091734D">
        <w:rPr>
          <w:lang w:val="ru-RU"/>
        </w:rPr>
        <w:t xml:space="preserve"> </w:t>
      </w:r>
      <w:proofErr w:type="spellStart"/>
      <w:r w:rsidR="00FF73B5" w:rsidRPr="0091734D">
        <w:rPr>
          <w:lang w:val="ru-RU"/>
        </w:rPr>
        <w:t>захисту</w:t>
      </w:r>
      <w:proofErr w:type="spellEnd"/>
      <w:r w:rsidR="00FF73B5" w:rsidRPr="0091734D">
        <w:rPr>
          <w:lang w:val="ru-RU"/>
        </w:rPr>
        <w:t xml:space="preserve">, </w:t>
      </w:r>
      <w:proofErr w:type="spellStart"/>
      <w:r w:rsidR="00FF73B5" w:rsidRPr="0091734D">
        <w:rPr>
          <w:lang w:val="ru-RU"/>
        </w:rPr>
        <w:t>наведених</w:t>
      </w:r>
      <w:proofErr w:type="spellEnd"/>
      <w:r w:rsidR="00FF73B5" w:rsidRPr="0091734D">
        <w:rPr>
          <w:lang w:val="ru-RU"/>
        </w:rPr>
        <w:t xml:space="preserve"> у </w:t>
      </w:r>
      <w:proofErr w:type="spellStart"/>
      <w:r w:rsidR="00FF73B5" w:rsidRPr="0091734D">
        <w:rPr>
          <w:lang w:val="ru-RU"/>
        </w:rPr>
        <w:t>тендерній</w:t>
      </w:r>
      <w:proofErr w:type="spellEnd"/>
      <w:r w:rsidR="00FF73B5" w:rsidRPr="0091734D">
        <w:rPr>
          <w:lang w:val="ru-RU"/>
        </w:rPr>
        <w:t xml:space="preserve"> </w:t>
      </w:r>
      <w:proofErr w:type="spellStart"/>
      <w:r w:rsidR="00FF73B5" w:rsidRPr="0091734D">
        <w:rPr>
          <w:lang w:val="ru-RU"/>
        </w:rPr>
        <w:t>документації</w:t>
      </w:r>
      <w:proofErr w:type="spellEnd"/>
      <w:r w:rsidR="00FF73B5" w:rsidRPr="0091734D">
        <w:rPr>
          <w:lang w:val="ru-RU"/>
        </w:rPr>
        <w:t xml:space="preserve">, </w:t>
      </w:r>
      <w:proofErr w:type="spellStart"/>
      <w:r w:rsidR="00FF73B5" w:rsidRPr="0091734D">
        <w:rPr>
          <w:lang w:val="ru-RU"/>
        </w:rPr>
        <w:t>виданого</w:t>
      </w:r>
      <w:proofErr w:type="spellEnd"/>
      <w:r w:rsidR="00FF73B5" w:rsidRPr="0091734D">
        <w:rPr>
          <w:lang w:val="ru-RU"/>
        </w:rPr>
        <w:t>(их)/</w:t>
      </w:r>
      <w:proofErr w:type="spellStart"/>
      <w:r w:rsidR="00FF73B5" w:rsidRPr="0091734D">
        <w:rPr>
          <w:lang w:val="ru-RU"/>
        </w:rPr>
        <w:t>погоджених</w:t>
      </w:r>
      <w:proofErr w:type="spellEnd"/>
      <w:r w:rsidR="00FF73B5" w:rsidRPr="0091734D">
        <w:rPr>
          <w:lang w:val="ru-RU"/>
        </w:rPr>
        <w:t xml:space="preserve"> Державною службою </w:t>
      </w:r>
      <w:proofErr w:type="spellStart"/>
      <w:r w:rsidR="00FF73B5" w:rsidRPr="0091734D">
        <w:rPr>
          <w:lang w:val="ru-RU"/>
        </w:rPr>
        <w:t>України</w:t>
      </w:r>
      <w:proofErr w:type="spellEnd"/>
      <w:r w:rsidR="00FF73B5" w:rsidRPr="0091734D">
        <w:rPr>
          <w:lang w:val="ru-RU"/>
        </w:rPr>
        <w:t xml:space="preserve"> </w:t>
      </w:r>
      <w:proofErr w:type="spellStart"/>
      <w:r w:rsidR="00FF73B5" w:rsidRPr="0091734D">
        <w:rPr>
          <w:lang w:val="ru-RU"/>
        </w:rPr>
        <w:t>з</w:t>
      </w:r>
      <w:proofErr w:type="spellEnd"/>
      <w:r w:rsidR="00FF73B5" w:rsidRPr="0091734D">
        <w:rPr>
          <w:lang w:val="ru-RU"/>
        </w:rPr>
        <w:t xml:space="preserve"> </w:t>
      </w:r>
      <w:proofErr w:type="spellStart"/>
      <w:r w:rsidR="00FF73B5" w:rsidRPr="0091734D">
        <w:rPr>
          <w:lang w:val="ru-RU"/>
        </w:rPr>
        <w:t>питань</w:t>
      </w:r>
      <w:proofErr w:type="spellEnd"/>
      <w:r w:rsidR="00FF73B5" w:rsidRPr="0091734D">
        <w:rPr>
          <w:lang w:val="ru-RU"/>
        </w:rPr>
        <w:t xml:space="preserve"> </w:t>
      </w:r>
      <w:proofErr w:type="spellStart"/>
      <w:r w:rsidR="00FF73B5" w:rsidRPr="0091734D">
        <w:rPr>
          <w:lang w:val="ru-RU"/>
        </w:rPr>
        <w:t>праці</w:t>
      </w:r>
      <w:proofErr w:type="spellEnd"/>
      <w:r w:rsidR="00FF73B5" w:rsidRPr="0091734D">
        <w:rPr>
          <w:lang w:val="ru-RU"/>
        </w:rPr>
        <w:t xml:space="preserve"> </w:t>
      </w:r>
      <w:proofErr w:type="spellStart"/>
      <w:r w:rsidR="00FF73B5" w:rsidRPr="0091734D">
        <w:rPr>
          <w:lang w:val="ru-RU"/>
        </w:rPr>
        <w:t>або</w:t>
      </w:r>
      <w:proofErr w:type="spellEnd"/>
      <w:r w:rsidR="00FF73B5" w:rsidRPr="0091734D">
        <w:rPr>
          <w:lang w:val="ru-RU"/>
        </w:rPr>
        <w:t xml:space="preserve"> </w:t>
      </w:r>
      <w:proofErr w:type="spellStart"/>
      <w:r w:rsidR="00FF73B5" w:rsidRPr="0091734D">
        <w:rPr>
          <w:lang w:val="ru-RU"/>
        </w:rPr>
        <w:t>її</w:t>
      </w:r>
      <w:proofErr w:type="spellEnd"/>
      <w:r w:rsidR="00FF73B5" w:rsidRPr="0091734D">
        <w:rPr>
          <w:lang w:val="ru-RU"/>
        </w:rPr>
        <w:t xml:space="preserve"> </w:t>
      </w:r>
      <w:proofErr w:type="spellStart"/>
      <w:r w:rsidR="00FF73B5" w:rsidRPr="0091734D">
        <w:rPr>
          <w:lang w:val="ru-RU"/>
        </w:rPr>
        <w:t>територіальними</w:t>
      </w:r>
      <w:proofErr w:type="spellEnd"/>
      <w:r w:rsidR="00FF73B5" w:rsidRPr="0091734D">
        <w:rPr>
          <w:lang w:val="ru-RU"/>
        </w:rPr>
        <w:t xml:space="preserve"> органами, </w:t>
      </w:r>
      <w:proofErr w:type="spellStart"/>
      <w:r w:rsidR="00FF73B5" w:rsidRPr="0091734D">
        <w:rPr>
          <w:lang w:val="ru-RU"/>
        </w:rPr>
        <w:t>або</w:t>
      </w:r>
      <w:proofErr w:type="spellEnd"/>
      <w:r w:rsidR="00FF73B5" w:rsidRPr="0091734D">
        <w:rPr>
          <w:lang w:val="ru-RU"/>
        </w:rPr>
        <w:t xml:space="preserve"> </w:t>
      </w:r>
      <w:proofErr w:type="spellStart"/>
      <w:r w:rsidR="00FF73B5" w:rsidRPr="0091734D">
        <w:rPr>
          <w:lang w:val="ru-RU"/>
        </w:rPr>
        <w:t>Держгірпромнаглядом</w:t>
      </w:r>
      <w:proofErr w:type="spellEnd"/>
      <w:r w:rsidR="00FF73B5" w:rsidRPr="0091734D">
        <w:rPr>
          <w:lang w:val="ru-RU"/>
        </w:rPr>
        <w:t xml:space="preserve"> </w:t>
      </w:r>
      <w:proofErr w:type="spellStart"/>
      <w:r w:rsidR="00FF73B5" w:rsidRPr="0091734D">
        <w:rPr>
          <w:lang w:val="ru-RU"/>
        </w:rPr>
        <w:t>або</w:t>
      </w:r>
      <w:proofErr w:type="spellEnd"/>
      <w:r w:rsidR="00FF73B5" w:rsidRPr="0091734D">
        <w:rPr>
          <w:lang w:val="ru-RU"/>
        </w:rPr>
        <w:t xml:space="preserve"> </w:t>
      </w:r>
      <w:proofErr w:type="spellStart"/>
      <w:r w:rsidR="00FF73B5" w:rsidRPr="0091734D">
        <w:rPr>
          <w:lang w:val="ru-RU"/>
        </w:rPr>
        <w:t>його</w:t>
      </w:r>
      <w:proofErr w:type="spellEnd"/>
      <w:r w:rsidR="00FF73B5" w:rsidRPr="0091734D">
        <w:rPr>
          <w:lang w:val="ru-RU"/>
        </w:rPr>
        <w:t xml:space="preserve"> </w:t>
      </w:r>
      <w:proofErr w:type="spellStart"/>
      <w:r w:rsidR="00FF73B5" w:rsidRPr="0091734D">
        <w:rPr>
          <w:lang w:val="ru-RU"/>
        </w:rPr>
        <w:t>територіальними</w:t>
      </w:r>
      <w:proofErr w:type="spellEnd"/>
      <w:r w:rsidR="00FF73B5" w:rsidRPr="0091734D">
        <w:rPr>
          <w:lang w:val="ru-RU"/>
        </w:rPr>
        <w:t xml:space="preserve"> органами, у </w:t>
      </w:r>
      <w:proofErr w:type="spellStart"/>
      <w:r w:rsidR="00FF73B5" w:rsidRPr="0091734D">
        <w:rPr>
          <w:lang w:val="ru-RU"/>
        </w:rPr>
        <w:t>відповідності</w:t>
      </w:r>
      <w:proofErr w:type="spellEnd"/>
      <w:r w:rsidR="00FF73B5" w:rsidRPr="0091734D">
        <w:rPr>
          <w:lang w:val="ru-RU"/>
        </w:rPr>
        <w:t xml:space="preserve"> до </w:t>
      </w:r>
      <w:proofErr w:type="spellStart"/>
      <w:r w:rsidR="00FF73B5" w:rsidRPr="0091734D">
        <w:rPr>
          <w:lang w:val="ru-RU"/>
        </w:rPr>
        <w:t>вимог</w:t>
      </w:r>
      <w:proofErr w:type="spellEnd"/>
      <w:r w:rsidR="00FF73B5" w:rsidRPr="0091734D">
        <w:rPr>
          <w:lang w:val="ru-RU"/>
        </w:rPr>
        <w:t xml:space="preserve"> Постанови КМУ </w:t>
      </w:r>
      <w:proofErr w:type="spellStart"/>
      <w:r w:rsidR="00FF73B5" w:rsidRPr="0091734D">
        <w:rPr>
          <w:lang w:val="ru-RU"/>
        </w:rPr>
        <w:t>від</w:t>
      </w:r>
      <w:proofErr w:type="spellEnd"/>
      <w:r w:rsidR="00FF73B5" w:rsidRPr="0091734D">
        <w:rPr>
          <w:lang w:val="ru-RU"/>
        </w:rPr>
        <w:t xml:space="preserve"> 26.10.2011 р. № 1107 «Про </w:t>
      </w:r>
      <w:proofErr w:type="spellStart"/>
      <w:r w:rsidR="00FF73B5" w:rsidRPr="0091734D">
        <w:rPr>
          <w:lang w:val="ru-RU"/>
        </w:rPr>
        <w:t>затвердження</w:t>
      </w:r>
      <w:proofErr w:type="spellEnd"/>
      <w:r w:rsidR="00FF73B5" w:rsidRPr="0091734D">
        <w:rPr>
          <w:lang w:val="ru-RU"/>
        </w:rPr>
        <w:t xml:space="preserve"> Порядку </w:t>
      </w:r>
      <w:proofErr w:type="spellStart"/>
      <w:r w:rsidR="00FF73B5" w:rsidRPr="0091734D">
        <w:rPr>
          <w:lang w:val="ru-RU"/>
        </w:rPr>
        <w:t>видачі</w:t>
      </w:r>
      <w:proofErr w:type="spellEnd"/>
      <w:r w:rsidR="00FF73B5" w:rsidRPr="0091734D">
        <w:rPr>
          <w:lang w:val="ru-RU"/>
        </w:rPr>
        <w:t xml:space="preserve"> </w:t>
      </w:r>
      <w:proofErr w:type="spellStart"/>
      <w:r w:rsidR="00FF73B5" w:rsidRPr="0091734D">
        <w:rPr>
          <w:lang w:val="ru-RU"/>
        </w:rPr>
        <w:t>дозволів</w:t>
      </w:r>
      <w:proofErr w:type="spellEnd"/>
      <w:r w:rsidR="00FF73B5" w:rsidRPr="0091734D">
        <w:rPr>
          <w:lang w:val="ru-RU"/>
        </w:rPr>
        <w:t xml:space="preserve"> на </w:t>
      </w:r>
      <w:proofErr w:type="spellStart"/>
      <w:r w:rsidR="00FF73B5" w:rsidRPr="0091734D">
        <w:rPr>
          <w:lang w:val="ru-RU"/>
        </w:rPr>
        <w:t>виконання</w:t>
      </w:r>
      <w:proofErr w:type="spellEnd"/>
      <w:r w:rsidR="00FF73B5" w:rsidRPr="0091734D">
        <w:rPr>
          <w:lang w:val="ru-RU"/>
        </w:rPr>
        <w:t xml:space="preserve"> </w:t>
      </w:r>
      <w:proofErr w:type="spellStart"/>
      <w:r w:rsidR="00FF73B5" w:rsidRPr="0091734D">
        <w:rPr>
          <w:lang w:val="ru-RU"/>
        </w:rPr>
        <w:t>робіт</w:t>
      </w:r>
      <w:proofErr w:type="spellEnd"/>
      <w:r w:rsidR="00FF73B5" w:rsidRPr="0091734D">
        <w:rPr>
          <w:lang w:val="ru-RU"/>
        </w:rPr>
        <w:t xml:space="preserve"> </w:t>
      </w:r>
      <w:proofErr w:type="spellStart"/>
      <w:proofErr w:type="gramStart"/>
      <w:r w:rsidR="00FF73B5" w:rsidRPr="0091734D">
        <w:rPr>
          <w:lang w:val="ru-RU"/>
        </w:rPr>
        <w:t>п</w:t>
      </w:r>
      <w:proofErr w:type="gramEnd"/>
      <w:r w:rsidR="00FF73B5" w:rsidRPr="0091734D">
        <w:rPr>
          <w:lang w:val="ru-RU"/>
        </w:rPr>
        <w:t>ідвищеної</w:t>
      </w:r>
      <w:proofErr w:type="spellEnd"/>
      <w:r w:rsidR="00FF73B5" w:rsidRPr="0091734D">
        <w:rPr>
          <w:lang w:val="ru-RU"/>
        </w:rPr>
        <w:t xml:space="preserve"> </w:t>
      </w:r>
      <w:proofErr w:type="spellStart"/>
      <w:r w:rsidR="00FF73B5" w:rsidRPr="0091734D">
        <w:rPr>
          <w:lang w:val="ru-RU"/>
        </w:rPr>
        <w:t>небезпеки</w:t>
      </w:r>
      <w:proofErr w:type="spellEnd"/>
      <w:r w:rsidR="00FF73B5" w:rsidRPr="0091734D">
        <w:rPr>
          <w:lang w:val="ru-RU"/>
        </w:rPr>
        <w:t xml:space="preserve"> та на </w:t>
      </w:r>
      <w:proofErr w:type="spellStart"/>
      <w:r w:rsidR="00FF73B5" w:rsidRPr="0091734D">
        <w:rPr>
          <w:lang w:val="ru-RU"/>
        </w:rPr>
        <w:t>експлуатацію</w:t>
      </w:r>
      <w:proofErr w:type="spellEnd"/>
      <w:r w:rsidR="00FF73B5" w:rsidRPr="0091734D">
        <w:rPr>
          <w:lang w:val="ru-RU"/>
        </w:rPr>
        <w:t xml:space="preserve"> (</w:t>
      </w:r>
      <w:proofErr w:type="spellStart"/>
      <w:r w:rsidR="00FF73B5" w:rsidRPr="0091734D">
        <w:rPr>
          <w:lang w:val="ru-RU"/>
        </w:rPr>
        <w:t>застосування</w:t>
      </w:r>
      <w:proofErr w:type="spellEnd"/>
      <w:r w:rsidR="00FF73B5" w:rsidRPr="0091734D">
        <w:rPr>
          <w:lang w:val="ru-RU"/>
        </w:rPr>
        <w:t xml:space="preserve">) машин, </w:t>
      </w:r>
      <w:proofErr w:type="spellStart"/>
      <w:r w:rsidR="00FF73B5" w:rsidRPr="0091734D">
        <w:rPr>
          <w:lang w:val="ru-RU"/>
        </w:rPr>
        <w:t>механізмів</w:t>
      </w:r>
      <w:proofErr w:type="spellEnd"/>
      <w:r w:rsidR="00FF73B5" w:rsidRPr="0091734D">
        <w:rPr>
          <w:lang w:val="ru-RU"/>
        </w:rPr>
        <w:t xml:space="preserve">, </w:t>
      </w:r>
      <w:proofErr w:type="spellStart"/>
      <w:r w:rsidR="00FF73B5" w:rsidRPr="0091734D">
        <w:rPr>
          <w:lang w:val="ru-RU"/>
        </w:rPr>
        <w:t>устатковання</w:t>
      </w:r>
      <w:proofErr w:type="spellEnd"/>
      <w:r w:rsidR="00FF73B5" w:rsidRPr="0091734D">
        <w:rPr>
          <w:lang w:val="ru-RU"/>
        </w:rPr>
        <w:t xml:space="preserve"> </w:t>
      </w:r>
      <w:proofErr w:type="spellStart"/>
      <w:r w:rsidR="00FF73B5" w:rsidRPr="0091734D">
        <w:rPr>
          <w:lang w:val="ru-RU"/>
        </w:rPr>
        <w:t>підвищеної</w:t>
      </w:r>
      <w:proofErr w:type="spellEnd"/>
      <w:r w:rsidR="00FF73B5" w:rsidRPr="0091734D">
        <w:rPr>
          <w:lang w:val="ru-RU"/>
        </w:rPr>
        <w:t xml:space="preserve"> </w:t>
      </w:r>
      <w:proofErr w:type="spellStart"/>
      <w:r w:rsidR="00FF73B5" w:rsidRPr="0091734D">
        <w:rPr>
          <w:lang w:val="ru-RU"/>
        </w:rPr>
        <w:t>небезпеки</w:t>
      </w:r>
      <w:proofErr w:type="spellEnd"/>
      <w:r w:rsidR="00FF73B5" w:rsidRPr="0091734D">
        <w:rPr>
          <w:lang w:val="ru-RU"/>
        </w:rPr>
        <w:t xml:space="preserve">», а </w:t>
      </w:r>
      <w:proofErr w:type="spellStart"/>
      <w:r w:rsidR="00FF73B5" w:rsidRPr="0091734D">
        <w:rPr>
          <w:lang w:val="ru-RU"/>
        </w:rPr>
        <w:t>саме</w:t>
      </w:r>
      <w:proofErr w:type="spellEnd"/>
      <w:r w:rsidR="00FF73B5" w:rsidRPr="0091734D">
        <w:rPr>
          <w:lang w:val="ru-RU"/>
        </w:rPr>
        <w:t xml:space="preserve">: - </w:t>
      </w:r>
      <w:proofErr w:type="spellStart"/>
      <w:r w:rsidR="00FF73B5" w:rsidRPr="0091734D">
        <w:rPr>
          <w:lang w:val="ru-RU"/>
        </w:rPr>
        <w:t>Дозвіл</w:t>
      </w:r>
      <w:proofErr w:type="spellEnd"/>
      <w:r w:rsidR="00FF73B5" w:rsidRPr="0091734D">
        <w:rPr>
          <w:lang w:val="ru-RU"/>
        </w:rPr>
        <w:t xml:space="preserve"> на </w:t>
      </w:r>
      <w:proofErr w:type="spellStart"/>
      <w:r w:rsidR="00FF73B5" w:rsidRPr="0091734D">
        <w:rPr>
          <w:lang w:val="ru-RU"/>
        </w:rPr>
        <w:t>виконання</w:t>
      </w:r>
      <w:proofErr w:type="spellEnd"/>
      <w:r w:rsidR="00FF73B5" w:rsidRPr="0091734D">
        <w:rPr>
          <w:lang w:val="ru-RU"/>
        </w:rPr>
        <w:t xml:space="preserve"> </w:t>
      </w:r>
      <w:proofErr w:type="spellStart"/>
      <w:r w:rsidR="00FF73B5" w:rsidRPr="0091734D">
        <w:rPr>
          <w:lang w:val="ru-RU"/>
        </w:rPr>
        <w:t>робіт</w:t>
      </w:r>
      <w:proofErr w:type="spellEnd"/>
      <w:r w:rsidR="00FF73B5" w:rsidRPr="0091734D">
        <w:rPr>
          <w:lang w:val="ru-RU"/>
        </w:rPr>
        <w:t xml:space="preserve"> </w:t>
      </w:r>
      <w:proofErr w:type="spellStart"/>
      <w:proofErr w:type="gramStart"/>
      <w:r w:rsidR="00FF73B5" w:rsidRPr="0091734D">
        <w:rPr>
          <w:lang w:val="ru-RU"/>
        </w:rPr>
        <w:t>п</w:t>
      </w:r>
      <w:proofErr w:type="gramEnd"/>
      <w:r w:rsidR="00FF73B5" w:rsidRPr="0091734D">
        <w:rPr>
          <w:lang w:val="ru-RU"/>
        </w:rPr>
        <w:t>ідвищеної</w:t>
      </w:r>
      <w:proofErr w:type="spellEnd"/>
      <w:r w:rsidR="00FF73B5" w:rsidRPr="0091734D">
        <w:rPr>
          <w:lang w:val="ru-RU"/>
        </w:rPr>
        <w:t xml:space="preserve"> </w:t>
      </w:r>
      <w:proofErr w:type="spellStart"/>
      <w:r w:rsidR="00FF73B5" w:rsidRPr="0091734D">
        <w:rPr>
          <w:lang w:val="ru-RU"/>
        </w:rPr>
        <w:t>небезпеки</w:t>
      </w:r>
      <w:proofErr w:type="spellEnd"/>
      <w:r w:rsidR="00FF73B5" w:rsidRPr="0091734D">
        <w:rPr>
          <w:lang w:val="ru-RU"/>
        </w:rPr>
        <w:t xml:space="preserve"> </w:t>
      </w:r>
      <w:proofErr w:type="spellStart"/>
      <w:r w:rsidR="00FF73B5" w:rsidRPr="0091734D">
        <w:rPr>
          <w:lang w:val="ru-RU"/>
        </w:rPr>
        <w:t>або</w:t>
      </w:r>
      <w:proofErr w:type="spellEnd"/>
      <w:r w:rsidR="00FF73B5" w:rsidRPr="0091734D">
        <w:rPr>
          <w:lang w:val="ru-RU"/>
        </w:rPr>
        <w:t xml:space="preserve"> </w:t>
      </w:r>
      <w:proofErr w:type="spellStart"/>
      <w:r w:rsidR="00FF73B5" w:rsidRPr="0091734D">
        <w:rPr>
          <w:lang w:val="ru-RU"/>
        </w:rPr>
        <w:t>Декларація</w:t>
      </w:r>
      <w:proofErr w:type="spellEnd"/>
      <w:r w:rsidR="00FF73B5" w:rsidRPr="0091734D">
        <w:rPr>
          <w:lang w:val="ru-RU"/>
        </w:rPr>
        <w:t xml:space="preserve"> </w:t>
      </w:r>
      <w:proofErr w:type="spellStart"/>
      <w:r w:rsidR="00FF73B5" w:rsidRPr="0091734D">
        <w:rPr>
          <w:lang w:val="ru-RU"/>
        </w:rPr>
        <w:t>відповідності</w:t>
      </w:r>
      <w:proofErr w:type="spellEnd"/>
      <w:r w:rsidR="00FF73B5" w:rsidRPr="0091734D">
        <w:rPr>
          <w:lang w:val="ru-RU"/>
        </w:rPr>
        <w:t xml:space="preserve"> </w:t>
      </w:r>
      <w:proofErr w:type="spellStart"/>
      <w:r w:rsidR="00FF73B5" w:rsidRPr="0091734D">
        <w:rPr>
          <w:lang w:val="ru-RU"/>
        </w:rPr>
        <w:t>матеріально-технічної</w:t>
      </w:r>
      <w:proofErr w:type="spellEnd"/>
      <w:r w:rsidR="00FF73B5" w:rsidRPr="0091734D">
        <w:rPr>
          <w:lang w:val="ru-RU"/>
        </w:rPr>
        <w:t xml:space="preserve"> </w:t>
      </w:r>
      <w:proofErr w:type="spellStart"/>
      <w:r w:rsidR="00FF73B5" w:rsidRPr="0091734D">
        <w:rPr>
          <w:lang w:val="ru-RU"/>
        </w:rPr>
        <w:t>бази</w:t>
      </w:r>
      <w:proofErr w:type="spellEnd"/>
      <w:r w:rsidR="00FF73B5" w:rsidRPr="0091734D">
        <w:rPr>
          <w:lang w:val="ru-RU"/>
        </w:rPr>
        <w:t xml:space="preserve"> </w:t>
      </w:r>
      <w:proofErr w:type="spellStart"/>
      <w:r w:rsidR="00FF73B5" w:rsidRPr="0091734D">
        <w:rPr>
          <w:lang w:val="ru-RU"/>
        </w:rPr>
        <w:t>роботодавця</w:t>
      </w:r>
      <w:proofErr w:type="spellEnd"/>
      <w:r w:rsidR="00FF73B5" w:rsidRPr="0091734D">
        <w:rPr>
          <w:lang w:val="ru-RU"/>
        </w:rPr>
        <w:t xml:space="preserve"> </w:t>
      </w:r>
      <w:proofErr w:type="spellStart"/>
      <w:r w:rsidR="00FF73B5" w:rsidRPr="0091734D">
        <w:rPr>
          <w:lang w:val="ru-RU"/>
        </w:rPr>
        <w:t>вимогам</w:t>
      </w:r>
      <w:proofErr w:type="spellEnd"/>
      <w:r w:rsidR="00FF73B5" w:rsidRPr="0091734D">
        <w:rPr>
          <w:lang w:val="ru-RU"/>
        </w:rPr>
        <w:t xml:space="preserve"> </w:t>
      </w:r>
      <w:proofErr w:type="spellStart"/>
      <w:r w:rsidR="00FF73B5" w:rsidRPr="0091734D">
        <w:rPr>
          <w:lang w:val="ru-RU"/>
        </w:rPr>
        <w:t>законодавства</w:t>
      </w:r>
      <w:proofErr w:type="spellEnd"/>
      <w:r w:rsidR="00FF73B5" w:rsidRPr="0091734D">
        <w:rPr>
          <w:lang w:val="ru-RU"/>
        </w:rPr>
        <w:t xml:space="preserve"> </w:t>
      </w:r>
      <w:proofErr w:type="spellStart"/>
      <w:r w:rsidR="00FF73B5" w:rsidRPr="0091734D">
        <w:rPr>
          <w:lang w:val="ru-RU"/>
        </w:rPr>
        <w:t>з</w:t>
      </w:r>
      <w:proofErr w:type="spellEnd"/>
      <w:r w:rsidR="00FF73B5" w:rsidRPr="0091734D">
        <w:rPr>
          <w:lang w:val="ru-RU"/>
        </w:rPr>
        <w:t xml:space="preserve"> </w:t>
      </w:r>
      <w:proofErr w:type="spellStart"/>
      <w:r w:rsidR="00FF73B5" w:rsidRPr="0091734D">
        <w:rPr>
          <w:lang w:val="ru-RU"/>
        </w:rPr>
        <w:t>питань</w:t>
      </w:r>
      <w:proofErr w:type="spellEnd"/>
      <w:r w:rsidR="00FF73B5" w:rsidRPr="0091734D">
        <w:rPr>
          <w:lang w:val="ru-RU"/>
        </w:rPr>
        <w:t xml:space="preserve"> </w:t>
      </w:r>
      <w:proofErr w:type="spellStart"/>
      <w:r w:rsidR="00FF73B5" w:rsidRPr="0091734D">
        <w:rPr>
          <w:lang w:val="ru-RU"/>
        </w:rPr>
        <w:t>охорони</w:t>
      </w:r>
      <w:proofErr w:type="spellEnd"/>
      <w:r w:rsidR="00FF73B5" w:rsidRPr="0091734D">
        <w:rPr>
          <w:lang w:val="ru-RU"/>
        </w:rPr>
        <w:t xml:space="preserve"> </w:t>
      </w:r>
      <w:proofErr w:type="spellStart"/>
      <w:r w:rsidR="00FF73B5" w:rsidRPr="0091734D">
        <w:rPr>
          <w:lang w:val="ru-RU"/>
        </w:rPr>
        <w:t>праці</w:t>
      </w:r>
      <w:proofErr w:type="spellEnd"/>
      <w:r w:rsidR="00FF73B5" w:rsidRPr="0091734D">
        <w:rPr>
          <w:lang w:val="ru-RU"/>
        </w:rPr>
        <w:t xml:space="preserve"> </w:t>
      </w:r>
      <w:proofErr w:type="spellStart"/>
      <w:r w:rsidR="00FF73B5" w:rsidRPr="0091734D">
        <w:rPr>
          <w:lang w:val="ru-RU"/>
        </w:rPr>
        <w:t>щодо</w:t>
      </w:r>
      <w:proofErr w:type="spellEnd"/>
      <w:r w:rsidR="00FF73B5" w:rsidRPr="0091734D">
        <w:rPr>
          <w:lang w:val="ru-RU"/>
        </w:rPr>
        <w:t xml:space="preserve"> </w:t>
      </w:r>
      <w:proofErr w:type="spellStart"/>
      <w:r w:rsidR="00FF73B5" w:rsidRPr="0091734D">
        <w:rPr>
          <w:lang w:val="ru-RU"/>
        </w:rPr>
        <w:t>виконання</w:t>
      </w:r>
      <w:proofErr w:type="spellEnd"/>
      <w:r w:rsidR="00FF73B5" w:rsidRPr="0091734D">
        <w:rPr>
          <w:lang w:val="ru-RU"/>
        </w:rPr>
        <w:t xml:space="preserve"> </w:t>
      </w:r>
      <w:proofErr w:type="spellStart"/>
      <w:r w:rsidR="00FF73B5" w:rsidRPr="0091734D">
        <w:rPr>
          <w:lang w:val="ru-RU"/>
        </w:rPr>
        <w:t>ремонтних</w:t>
      </w:r>
      <w:proofErr w:type="spellEnd"/>
      <w:r w:rsidR="00FF73B5" w:rsidRPr="0091734D">
        <w:rPr>
          <w:lang w:val="ru-RU"/>
        </w:rPr>
        <w:t xml:space="preserve">, </w:t>
      </w:r>
      <w:proofErr w:type="spellStart"/>
      <w:r w:rsidR="00FF73B5" w:rsidRPr="0091734D">
        <w:rPr>
          <w:lang w:val="ru-RU"/>
        </w:rPr>
        <w:t>монтажних</w:t>
      </w:r>
      <w:proofErr w:type="spellEnd"/>
      <w:r w:rsidR="00FF73B5" w:rsidRPr="0091734D">
        <w:rPr>
          <w:lang w:val="ru-RU"/>
        </w:rPr>
        <w:t xml:space="preserve"> </w:t>
      </w:r>
      <w:proofErr w:type="spellStart"/>
      <w:r w:rsidR="00FF73B5" w:rsidRPr="0091734D">
        <w:rPr>
          <w:lang w:val="ru-RU"/>
        </w:rPr>
        <w:t>робіт</w:t>
      </w:r>
      <w:proofErr w:type="spellEnd"/>
      <w:r w:rsidR="00FF73B5" w:rsidRPr="0091734D">
        <w:rPr>
          <w:lang w:val="ru-RU"/>
        </w:rPr>
        <w:t xml:space="preserve"> </w:t>
      </w:r>
      <w:proofErr w:type="spellStart"/>
      <w:r w:rsidR="00FF73B5" w:rsidRPr="0091734D">
        <w:rPr>
          <w:lang w:val="ru-RU"/>
        </w:rPr>
        <w:t>що</w:t>
      </w:r>
      <w:proofErr w:type="spellEnd"/>
      <w:r w:rsidR="00FF73B5" w:rsidRPr="0091734D">
        <w:rPr>
          <w:lang w:val="ru-RU"/>
        </w:rPr>
        <w:t xml:space="preserve"> </w:t>
      </w:r>
      <w:proofErr w:type="spellStart"/>
      <w:r w:rsidR="00FF73B5" w:rsidRPr="0091734D">
        <w:rPr>
          <w:lang w:val="ru-RU"/>
        </w:rPr>
        <w:t>виконуються</w:t>
      </w:r>
      <w:proofErr w:type="spellEnd"/>
      <w:r w:rsidR="00FF73B5" w:rsidRPr="0091734D">
        <w:rPr>
          <w:lang w:val="ru-RU"/>
        </w:rPr>
        <w:t xml:space="preserve"> на </w:t>
      </w:r>
      <w:proofErr w:type="spellStart"/>
      <w:r w:rsidR="00FF73B5" w:rsidRPr="0091734D">
        <w:rPr>
          <w:lang w:val="ru-RU"/>
        </w:rPr>
        <w:t>висоті</w:t>
      </w:r>
      <w:proofErr w:type="spellEnd"/>
      <w:r w:rsidR="00FF73B5" w:rsidRPr="0091734D">
        <w:rPr>
          <w:lang w:val="ru-RU"/>
        </w:rPr>
        <w:t xml:space="preserve"> </w:t>
      </w:r>
      <w:proofErr w:type="spellStart"/>
      <w:r w:rsidR="00FF73B5" w:rsidRPr="0091734D">
        <w:rPr>
          <w:lang w:val="ru-RU"/>
        </w:rPr>
        <w:t>понад</w:t>
      </w:r>
      <w:proofErr w:type="spellEnd"/>
      <w:r w:rsidR="00FF73B5" w:rsidRPr="0091734D">
        <w:rPr>
          <w:lang w:val="ru-RU"/>
        </w:rPr>
        <w:t xml:space="preserve"> 1,3 метра </w:t>
      </w:r>
      <w:proofErr w:type="spellStart"/>
      <w:r w:rsidR="00FF73B5" w:rsidRPr="0091734D">
        <w:rPr>
          <w:lang w:val="ru-RU"/>
        </w:rPr>
        <w:t>або</w:t>
      </w:r>
      <w:proofErr w:type="spellEnd"/>
      <w:r w:rsidR="00FF73B5" w:rsidRPr="0091734D">
        <w:rPr>
          <w:lang w:val="ru-RU"/>
        </w:rPr>
        <w:t xml:space="preserve"> </w:t>
      </w:r>
      <w:proofErr w:type="spellStart"/>
      <w:r w:rsidR="00FF73B5" w:rsidRPr="0091734D">
        <w:rPr>
          <w:lang w:val="ru-RU"/>
        </w:rPr>
        <w:t>верхолазних</w:t>
      </w:r>
      <w:proofErr w:type="spellEnd"/>
      <w:r w:rsidR="00FF73B5" w:rsidRPr="0091734D">
        <w:rPr>
          <w:lang w:val="ru-RU"/>
        </w:rPr>
        <w:t xml:space="preserve"> </w:t>
      </w:r>
      <w:proofErr w:type="spellStart"/>
      <w:r w:rsidR="00FF73B5" w:rsidRPr="0091734D">
        <w:rPr>
          <w:lang w:val="ru-RU"/>
        </w:rPr>
        <w:t>робіт</w:t>
      </w:r>
      <w:proofErr w:type="spellEnd"/>
      <w:r w:rsidR="00FF73B5" w:rsidRPr="0091734D">
        <w:rPr>
          <w:lang w:val="ru-RU"/>
        </w:rPr>
        <w:t xml:space="preserve"> </w:t>
      </w:r>
      <w:proofErr w:type="spellStart"/>
      <w:r w:rsidR="00FF73B5" w:rsidRPr="0091734D">
        <w:rPr>
          <w:lang w:val="ru-RU"/>
        </w:rPr>
        <w:t>що</w:t>
      </w:r>
      <w:proofErr w:type="spellEnd"/>
      <w:r w:rsidR="00FF73B5" w:rsidRPr="0091734D">
        <w:rPr>
          <w:lang w:val="ru-RU"/>
        </w:rPr>
        <w:t xml:space="preserve"> </w:t>
      </w:r>
      <w:proofErr w:type="spellStart"/>
      <w:r w:rsidR="00FF73B5" w:rsidRPr="0091734D">
        <w:rPr>
          <w:lang w:val="ru-RU"/>
        </w:rPr>
        <w:t>виконуються</w:t>
      </w:r>
      <w:proofErr w:type="spellEnd"/>
      <w:r w:rsidR="00FF73B5" w:rsidRPr="0091734D">
        <w:rPr>
          <w:lang w:val="ru-RU"/>
        </w:rPr>
        <w:t xml:space="preserve"> на </w:t>
      </w:r>
      <w:proofErr w:type="spellStart"/>
      <w:r w:rsidR="00FF73B5" w:rsidRPr="0091734D">
        <w:rPr>
          <w:lang w:val="ru-RU"/>
        </w:rPr>
        <w:t>висоті</w:t>
      </w:r>
      <w:proofErr w:type="spellEnd"/>
      <w:r w:rsidR="00FF73B5" w:rsidRPr="0091734D">
        <w:rPr>
          <w:lang w:val="ru-RU"/>
        </w:rPr>
        <w:t xml:space="preserve"> 5 </w:t>
      </w:r>
      <w:proofErr w:type="spellStart"/>
      <w:r w:rsidR="00FF73B5" w:rsidRPr="0091734D">
        <w:rPr>
          <w:lang w:val="ru-RU"/>
        </w:rPr>
        <w:t>метрів</w:t>
      </w:r>
      <w:proofErr w:type="spellEnd"/>
      <w:r w:rsidR="00FF73B5" w:rsidRPr="0091734D">
        <w:rPr>
          <w:lang w:val="ru-RU"/>
        </w:rPr>
        <w:t xml:space="preserve"> </w:t>
      </w:r>
      <w:proofErr w:type="spellStart"/>
      <w:r w:rsidR="00FF73B5" w:rsidRPr="0091734D">
        <w:rPr>
          <w:lang w:val="ru-RU"/>
        </w:rPr>
        <w:t>і</w:t>
      </w:r>
      <w:proofErr w:type="spellEnd"/>
      <w:r w:rsidR="00FF73B5" w:rsidRPr="0091734D">
        <w:rPr>
          <w:lang w:val="ru-RU"/>
        </w:rPr>
        <w:t xml:space="preserve"> </w:t>
      </w:r>
      <w:proofErr w:type="spellStart"/>
      <w:r w:rsidR="00FF73B5" w:rsidRPr="0091734D">
        <w:rPr>
          <w:lang w:val="ru-RU"/>
        </w:rPr>
        <w:t>більше</w:t>
      </w:r>
      <w:proofErr w:type="spellEnd"/>
      <w:r w:rsidR="00FF73B5" w:rsidRPr="0091734D">
        <w:rPr>
          <w:lang w:val="ru-RU"/>
        </w:rPr>
        <w:t>.</w:t>
      </w:r>
    </w:p>
    <w:p w:rsidR="00FF73B5" w:rsidRDefault="00FF73B5" w:rsidP="00526385">
      <w:pPr>
        <w:tabs>
          <w:tab w:val="left" w:pos="9160"/>
        </w:tabs>
        <w:suppressAutoHyphens/>
        <w:rPr>
          <w:b/>
          <w:lang w:val="ru-RU" w:eastAsia="ar-SA"/>
        </w:rPr>
      </w:pPr>
    </w:p>
    <w:p w:rsidR="00FF73B5" w:rsidRDefault="00D70581" w:rsidP="00526385">
      <w:pPr>
        <w:tabs>
          <w:tab w:val="left" w:pos="9160"/>
        </w:tabs>
        <w:suppressAutoHyphens/>
        <w:rPr>
          <w:rFonts w:eastAsia="Arial" w:cs="Arial"/>
          <w:color w:val="000000"/>
        </w:rPr>
      </w:pPr>
      <w:r>
        <w:rPr>
          <w:rFonts w:eastAsia="Arial" w:cs="Arial"/>
          <w:color w:val="000000"/>
          <w:u w:val="single"/>
          <w:lang w:val="ru-RU"/>
        </w:rPr>
        <w:t>-</w:t>
      </w:r>
      <w:proofErr w:type="spellStart"/>
      <w:r w:rsidR="00FF73B5">
        <w:rPr>
          <w:rFonts w:eastAsia="Arial" w:cs="Arial"/>
          <w:color w:val="000000"/>
          <w:u w:val="single"/>
          <w:lang w:val="ru-RU"/>
        </w:rPr>
        <w:t>Учасник</w:t>
      </w:r>
      <w:proofErr w:type="spellEnd"/>
      <w:r w:rsidR="00FF73B5">
        <w:rPr>
          <w:rFonts w:eastAsia="Arial" w:cs="Arial"/>
          <w:color w:val="000000"/>
          <w:u w:val="single"/>
          <w:lang w:val="ru-RU"/>
        </w:rPr>
        <w:t xml:space="preserve"> повинен </w:t>
      </w:r>
      <w:proofErr w:type="spellStart"/>
      <w:r w:rsidR="00FF73B5">
        <w:rPr>
          <w:rFonts w:eastAsia="Arial" w:cs="Arial"/>
          <w:color w:val="000000"/>
          <w:u w:val="single"/>
          <w:lang w:val="ru-RU"/>
        </w:rPr>
        <w:t>мати</w:t>
      </w:r>
      <w:proofErr w:type="spellEnd"/>
      <w:r w:rsidR="00FF73B5">
        <w:rPr>
          <w:rFonts w:eastAsia="Arial" w:cs="Arial"/>
          <w:color w:val="000000"/>
          <w:u w:val="single"/>
          <w:lang w:val="ru-RU"/>
        </w:rPr>
        <w:t xml:space="preserve"> </w:t>
      </w:r>
      <w:r w:rsidR="00FF73B5" w:rsidRPr="00876217">
        <w:rPr>
          <w:rFonts w:eastAsia="Arial" w:cs="Arial"/>
          <w:color w:val="000000"/>
          <w:u w:val="single"/>
        </w:rPr>
        <w:t xml:space="preserve">дозвіл на виконання робіт </w:t>
      </w:r>
      <w:proofErr w:type="gramStart"/>
      <w:r w:rsidR="00FF73B5" w:rsidRPr="00876217">
        <w:rPr>
          <w:rFonts w:eastAsia="Arial" w:cs="Arial"/>
          <w:color w:val="000000"/>
          <w:u w:val="single"/>
        </w:rPr>
        <w:t>п</w:t>
      </w:r>
      <w:proofErr w:type="gramEnd"/>
      <w:r w:rsidR="00FF73B5" w:rsidRPr="00876217">
        <w:rPr>
          <w:rFonts w:eastAsia="Arial" w:cs="Arial"/>
          <w:color w:val="000000"/>
          <w:u w:val="single"/>
        </w:rPr>
        <w:t>ідвищеної небезпеки</w:t>
      </w:r>
      <w:r w:rsidR="00FF73B5" w:rsidRPr="00876217">
        <w:rPr>
          <w:rFonts w:eastAsia="Arial" w:cs="Arial"/>
          <w:color w:val="000000"/>
        </w:rPr>
        <w:t xml:space="preserve">: ремонт, технічне обслуговування посудин, що працюють під тиском понад 0,05 </w:t>
      </w:r>
      <w:proofErr w:type="spellStart"/>
      <w:r w:rsidR="00FF73B5" w:rsidRPr="00876217">
        <w:rPr>
          <w:rFonts w:eastAsia="Arial" w:cs="Arial"/>
          <w:color w:val="000000"/>
        </w:rPr>
        <w:t>МПа</w:t>
      </w:r>
      <w:proofErr w:type="spellEnd"/>
      <w:r>
        <w:rPr>
          <w:rFonts w:eastAsia="Arial" w:cs="Arial"/>
          <w:color w:val="000000"/>
        </w:rPr>
        <w:t>;</w:t>
      </w:r>
    </w:p>
    <w:p w:rsidR="00FF73B5" w:rsidRPr="00FF73B5" w:rsidRDefault="00D70581" w:rsidP="00FF73B5">
      <w:pPr>
        <w:widowControl w:val="0"/>
        <w:ind w:right="113"/>
        <w:contextualSpacing/>
        <w:jc w:val="both"/>
      </w:pPr>
      <w:r w:rsidRPr="00D70581">
        <w:t>-</w:t>
      </w:r>
      <w:r w:rsidRPr="00D70581">
        <w:rPr>
          <w:rFonts w:eastAsia="Arial" w:cs="Arial"/>
          <w:color w:val="000000"/>
        </w:rPr>
        <w:t xml:space="preserve"> Учасник повинен мати на</w:t>
      </w:r>
      <w:r w:rsidR="00FF73B5" w:rsidRPr="00D70581">
        <w:t>явний</w:t>
      </w:r>
      <w:r w:rsidR="00FF73B5">
        <w:t xml:space="preserve"> </w:t>
      </w:r>
      <w:r w:rsidR="00FF73B5" w:rsidRPr="00FF73B5">
        <w:t xml:space="preserve">Сертифікат, виданий Учаснику органом з сертифікації Національного агентства з акредитації України в період дії атестата акредитації, що підтверджується інформацією в реєстрі акредитованих ООВ на сайті </w:t>
      </w:r>
      <w:proofErr w:type="spellStart"/>
      <w:r w:rsidR="00FF73B5" w:rsidRPr="0091734D">
        <w:rPr>
          <w:lang w:val="ru-RU"/>
        </w:rPr>
        <w:t>https</w:t>
      </w:r>
      <w:proofErr w:type="spellEnd"/>
      <w:r w:rsidR="00FF73B5" w:rsidRPr="00FF73B5">
        <w:t>://</w:t>
      </w:r>
      <w:proofErr w:type="spellStart"/>
      <w:r w:rsidR="00FF73B5" w:rsidRPr="0091734D">
        <w:rPr>
          <w:lang w:val="ru-RU"/>
        </w:rPr>
        <w:t>naau</w:t>
      </w:r>
      <w:proofErr w:type="spellEnd"/>
      <w:r w:rsidR="00FF73B5" w:rsidRPr="00FF73B5">
        <w:t>.</w:t>
      </w:r>
      <w:proofErr w:type="spellStart"/>
      <w:r w:rsidR="00FF73B5" w:rsidRPr="0091734D">
        <w:rPr>
          <w:lang w:val="ru-RU"/>
        </w:rPr>
        <w:t>org</w:t>
      </w:r>
      <w:proofErr w:type="spellEnd"/>
      <w:r w:rsidR="00FF73B5" w:rsidRPr="00FF73B5">
        <w:t>.</w:t>
      </w:r>
      <w:proofErr w:type="spellStart"/>
      <w:r w:rsidR="00FF73B5" w:rsidRPr="0091734D">
        <w:rPr>
          <w:lang w:val="ru-RU"/>
        </w:rPr>
        <w:t>ua</w:t>
      </w:r>
      <w:proofErr w:type="spellEnd"/>
      <w:r w:rsidR="00FF73B5" w:rsidRPr="00FF73B5">
        <w:t>/</w:t>
      </w:r>
      <w:proofErr w:type="spellStart"/>
      <w:r w:rsidR="00FF73B5" w:rsidRPr="0091734D">
        <w:rPr>
          <w:lang w:val="ru-RU"/>
        </w:rPr>
        <w:t>reyestr</w:t>
      </w:r>
      <w:proofErr w:type="spellEnd"/>
      <w:r w:rsidR="00FF73B5" w:rsidRPr="00FF73B5">
        <w:t>-</w:t>
      </w:r>
      <w:proofErr w:type="spellStart"/>
      <w:r w:rsidR="00FF73B5" w:rsidRPr="0091734D">
        <w:rPr>
          <w:lang w:val="ru-RU"/>
        </w:rPr>
        <w:t>akreditovanix</w:t>
      </w:r>
      <w:proofErr w:type="spellEnd"/>
      <w:r w:rsidR="00FF73B5" w:rsidRPr="00FF73B5">
        <w:t>-</w:t>
      </w:r>
      <w:proofErr w:type="spellStart"/>
      <w:r w:rsidR="00FF73B5" w:rsidRPr="0091734D">
        <w:rPr>
          <w:lang w:val="ru-RU"/>
        </w:rPr>
        <w:t>oov</w:t>
      </w:r>
      <w:proofErr w:type="spellEnd"/>
      <w:r w:rsidR="00FF73B5" w:rsidRPr="00FF73B5">
        <w:t xml:space="preserve">/, яким посвідчується, що система управління якістю Учасника відповідає вимогам ДСТУ </w:t>
      </w:r>
      <w:r w:rsidR="00FF73B5" w:rsidRPr="0091734D">
        <w:rPr>
          <w:lang w:val="ru-RU"/>
        </w:rPr>
        <w:t>ISO</w:t>
      </w:r>
      <w:r w:rsidR="00FF73B5" w:rsidRPr="00FF73B5">
        <w:t xml:space="preserve"> 9001:2015 (</w:t>
      </w:r>
      <w:r w:rsidR="00FF73B5" w:rsidRPr="0091734D">
        <w:rPr>
          <w:lang w:val="ru-RU"/>
        </w:rPr>
        <w:t>ISO</w:t>
      </w:r>
      <w:r w:rsidR="00FF73B5" w:rsidRPr="00FF73B5">
        <w:t xml:space="preserve"> 9001:2015,</w:t>
      </w:r>
      <w:r w:rsidR="00FF73B5" w:rsidRPr="0091734D">
        <w:rPr>
          <w:lang w:val="ru-RU"/>
        </w:rPr>
        <w:t>IDT</w:t>
      </w:r>
      <w:r w:rsidR="00FF73B5" w:rsidRPr="00FF73B5">
        <w:t>) при наданні послуг з технічного обслуговування засобів протипожежного захисту та/ або технічному обслуговуванні установок пожежогасіння, охоронно-пожежної сигналізації, систем проти димного захисту, оповіщення та управління евакуацією людей при пожежі, пожежного спостереження.</w:t>
      </w:r>
    </w:p>
    <w:p w:rsidR="00FF73B5" w:rsidRDefault="00FF73B5" w:rsidP="00526385">
      <w:pPr>
        <w:tabs>
          <w:tab w:val="left" w:pos="9160"/>
        </w:tabs>
        <w:suppressAutoHyphens/>
        <w:rPr>
          <w:b/>
          <w:lang w:eastAsia="ar-SA"/>
        </w:rPr>
      </w:pPr>
    </w:p>
    <w:p w:rsidR="00FF73B5" w:rsidRDefault="00D70581" w:rsidP="00526385">
      <w:pPr>
        <w:tabs>
          <w:tab w:val="left" w:pos="9160"/>
        </w:tabs>
        <w:suppressAutoHyphens/>
      </w:pPr>
      <w:proofErr w:type="spellStart"/>
      <w:r>
        <w:t>-</w:t>
      </w:r>
      <w:r w:rsidR="00FF73B5">
        <w:t>Надати</w:t>
      </w:r>
      <w:proofErr w:type="spellEnd"/>
      <w:r w:rsidR="00FF73B5">
        <w:t xml:space="preserve"> д</w:t>
      </w:r>
      <w:r w:rsidR="00FF73B5" w:rsidRPr="00876217">
        <w:t>овідк</w:t>
      </w:r>
      <w:r w:rsidR="00FF73B5">
        <w:t>у</w:t>
      </w:r>
      <w:r w:rsidR="00FF73B5" w:rsidRPr="00876217">
        <w:t xml:space="preserve"> з обслуговуючого банка з інформацією </w:t>
      </w:r>
      <w:r w:rsidR="00FF73B5" w:rsidRPr="00876217">
        <w:rPr>
          <w:rFonts w:eastAsia="Arial Unicode MS"/>
        </w:rPr>
        <w:t xml:space="preserve">про відсутність (наявність) заборгованості за кредитами, </w:t>
      </w:r>
      <w:r w:rsidR="00FF73B5" w:rsidRPr="00876217">
        <w:t>яка має бути видана протягом не більше 10 днів від кінцевої дати подання тендерної пропозиції (включно з кінцевою датою подання тендерної пропозиції)</w:t>
      </w:r>
    </w:p>
    <w:p w:rsidR="00FF73B5" w:rsidRDefault="00FF73B5" w:rsidP="00526385">
      <w:pPr>
        <w:tabs>
          <w:tab w:val="left" w:pos="9160"/>
        </w:tabs>
        <w:suppressAutoHyphens/>
      </w:pPr>
    </w:p>
    <w:p w:rsidR="00A6565F" w:rsidRDefault="00D70581" w:rsidP="00FF73B5">
      <w:pPr>
        <w:jc w:val="both"/>
        <w:rPr>
          <w:color w:val="000000"/>
        </w:rPr>
      </w:pPr>
      <w:proofErr w:type="spellStart"/>
      <w:r>
        <w:rPr>
          <w:color w:val="000000"/>
        </w:rPr>
        <w:t>-</w:t>
      </w:r>
      <w:r w:rsidR="00FF73B5" w:rsidRPr="0033379B">
        <w:rPr>
          <w:color w:val="000000"/>
        </w:rPr>
        <w:t>Надати</w:t>
      </w:r>
      <w:proofErr w:type="spellEnd"/>
      <w:r w:rsidR="00FF73B5" w:rsidRPr="0033379B">
        <w:rPr>
          <w:color w:val="000000"/>
        </w:rPr>
        <w:t xml:space="preserve"> </w:t>
      </w:r>
      <w:r w:rsidR="00FF73B5" w:rsidRPr="00051620">
        <w:rPr>
          <w:b/>
          <w:color w:val="000000"/>
          <w:u w:val="single"/>
        </w:rPr>
        <w:t>копію аналогічного(</w:t>
      </w:r>
      <w:proofErr w:type="spellStart"/>
      <w:r w:rsidR="00FF73B5" w:rsidRPr="00051620">
        <w:rPr>
          <w:b/>
          <w:color w:val="000000"/>
          <w:u w:val="single"/>
        </w:rPr>
        <w:t>их</w:t>
      </w:r>
      <w:proofErr w:type="spellEnd"/>
      <w:r w:rsidR="00FF73B5" w:rsidRPr="00051620">
        <w:rPr>
          <w:b/>
          <w:color w:val="000000"/>
          <w:u w:val="single"/>
        </w:rPr>
        <w:t>) договору</w:t>
      </w:r>
      <w:r w:rsidR="00FF73B5" w:rsidRPr="00051620">
        <w:rPr>
          <w:b/>
          <w:color w:val="000000"/>
        </w:rPr>
        <w:t>(</w:t>
      </w:r>
      <w:proofErr w:type="spellStart"/>
      <w:r w:rsidR="00FF73B5" w:rsidRPr="00051620">
        <w:rPr>
          <w:b/>
          <w:color w:val="000000"/>
        </w:rPr>
        <w:t>ів</w:t>
      </w:r>
      <w:proofErr w:type="spellEnd"/>
      <w:r w:rsidR="00FF73B5" w:rsidRPr="0033379B">
        <w:rPr>
          <w:color w:val="000000"/>
        </w:rPr>
        <w:t>)</w:t>
      </w:r>
      <w:r w:rsidR="00FF73B5">
        <w:rPr>
          <w:color w:val="000000"/>
        </w:rPr>
        <w:t xml:space="preserve"> </w:t>
      </w:r>
      <w:r w:rsidR="00FF73B5" w:rsidRPr="0033379B">
        <w:rPr>
          <w:color w:val="000000"/>
        </w:rPr>
        <w:t xml:space="preserve"> (з усіма додатками, зазначеними в договорі, як невід'ємні, та додатковими угодами/договорами за наявності таких), і</w:t>
      </w:r>
      <w:r w:rsidR="00FF73B5" w:rsidRPr="0033379B">
        <w:rPr>
          <w:bCs/>
          <w:color w:val="000000"/>
        </w:rPr>
        <w:t xml:space="preserve">нформація по якому (яких) відображена в Довідці разом </w:t>
      </w:r>
      <w:r w:rsidR="00FF73B5" w:rsidRPr="0033379B">
        <w:rPr>
          <w:color w:val="000000"/>
        </w:rPr>
        <w:t xml:space="preserve"> із копією видаткових накладних/актів здачі-приймання виконаних робіт/наданих послуг по договору(ах), і</w:t>
      </w:r>
      <w:r w:rsidR="00FF73B5" w:rsidRPr="0033379B">
        <w:rPr>
          <w:bCs/>
          <w:color w:val="000000"/>
        </w:rPr>
        <w:t xml:space="preserve">нформація по якому (яких) відображена учасником в довідці та </w:t>
      </w:r>
      <w:r w:rsidR="00FF73B5" w:rsidRPr="00051620">
        <w:rPr>
          <w:b/>
          <w:color w:val="000000"/>
          <w:u w:val="single"/>
        </w:rPr>
        <w:t>копією</w:t>
      </w:r>
      <w:r w:rsidR="00FF73B5" w:rsidRPr="00051620">
        <w:rPr>
          <w:b/>
          <w:bCs/>
          <w:color w:val="000000"/>
          <w:u w:val="single"/>
        </w:rPr>
        <w:t xml:space="preserve"> </w:t>
      </w:r>
      <w:r w:rsidR="00FF73B5" w:rsidRPr="00051620">
        <w:rPr>
          <w:b/>
          <w:color w:val="000000"/>
          <w:u w:val="single"/>
        </w:rPr>
        <w:t>позитивного(</w:t>
      </w:r>
      <w:proofErr w:type="spellStart"/>
      <w:r w:rsidR="00FF73B5" w:rsidRPr="00051620">
        <w:rPr>
          <w:b/>
          <w:color w:val="000000"/>
          <w:u w:val="single"/>
        </w:rPr>
        <w:t>их</w:t>
      </w:r>
      <w:proofErr w:type="spellEnd"/>
      <w:r w:rsidR="00FF73B5" w:rsidRPr="00051620">
        <w:rPr>
          <w:b/>
          <w:color w:val="000000"/>
          <w:u w:val="single"/>
        </w:rPr>
        <w:t>) відгуку</w:t>
      </w:r>
      <w:r w:rsidR="00FF73B5" w:rsidRPr="0033379B">
        <w:rPr>
          <w:color w:val="000000"/>
        </w:rPr>
        <w:t>(</w:t>
      </w:r>
      <w:proofErr w:type="spellStart"/>
      <w:r w:rsidR="00FF73B5" w:rsidRPr="0033379B">
        <w:rPr>
          <w:color w:val="000000"/>
        </w:rPr>
        <w:t>ів</w:t>
      </w:r>
      <w:proofErr w:type="spellEnd"/>
      <w:r w:rsidR="00FF73B5" w:rsidRPr="0033379B">
        <w:rPr>
          <w:color w:val="000000"/>
        </w:rPr>
        <w:t>), від кожного замовника(</w:t>
      </w:r>
      <w:proofErr w:type="spellStart"/>
      <w:r w:rsidR="00FF73B5" w:rsidRPr="0033379B">
        <w:rPr>
          <w:color w:val="000000"/>
        </w:rPr>
        <w:t>ів</w:t>
      </w:r>
      <w:proofErr w:type="spellEnd"/>
      <w:r w:rsidR="00FF73B5" w:rsidRPr="0033379B">
        <w:rPr>
          <w:color w:val="000000"/>
        </w:rPr>
        <w:t>), і</w:t>
      </w:r>
      <w:r w:rsidR="00FF73B5" w:rsidRPr="0033379B">
        <w:rPr>
          <w:bCs/>
          <w:color w:val="000000"/>
        </w:rPr>
        <w:t>нформація по якому (яких) відображена учасником в Довідці</w:t>
      </w:r>
      <w:r w:rsidR="00FF73B5" w:rsidRPr="0033379B">
        <w:rPr>
          <w:color w:val="000000"/>
        </w:rPr>
        <w:t xml:space="preserve">. Лист-відгук повинен бути оформлений на фірмовому бланку (за наявності) підприємства, організації, яка його видає, за підписом керівника або уповноваженої особи, та містити інформацію про реквізити договору (дата укладання, номер за наявності), предмет договору, </w:t>
      </w:r>
    </w:p>
    <w:p w:rsidR="00FF73B5" w:rsidRDefault="00FF73B5" w:rsidP="00FF73B5">
      <w:pPr>
        <w:jc w:val="both"/>
      </w:pPr>
      <w:r w:rsidRPr="005D3BBC">
        <w:t>Під аналогічним договором розуміється договір щодо обслуговування систем протипожежного захисту.</w:t>
      </w:r>
    </w:p>
    <w:p w:rsidR="00FF73B5" w:rsidRDefault="00FF73B5" w:rsidP="00526385">
      <w:pPr>
        <w:tabs>
          <w:tab w:val="left" w:pos="9160"/>
        </w:tabs>
        <w:suppressAutoHyphens/>
        <w:rPr>
          <w:b/>
          <w:lang w:eastAsia="ar-SA"/>
        </w:rPr>
      </w:pPr>
    </w:p>
    <w:p w:rsidR="00D70581" w:rsidRDefault="00D70581" w:rsidP="00526385">
      <w:pPr>
        <w:tabs>
          <w:tab w:val="left" w:pos="9160"/>
        </w:tabs>
        <w:suppressAutoHyphens/>
        <w:rPr>
          <w:b/>
          <w:lang w:eastAsia="ar-SA"/>
        </w:rPr>
      </w:pPr>
    </w:p>
    <w:p w:rsidR="00FF73B5" w:rsidRPr="00FF73B5" w:rsidRDefault="00FF73B5" w:rsidP="00526385">
      <w:pPr>
        <w:tabs>
          <w:tab w:val="left" w:pos="9160"/>
        </w:tabs>
        <w:suppressAutoHyphens/>
        <w:rPr>
          <w:b/>
          <w:lang w:eastAsia="ar-SA"/>
        </w:rPr>
      </w:pPr>
    </w:p>
    <w:p w:rsidR="00526385" w:rsidRPr="00F10AC0" w:rsidRDefault="00526385" w:rsidP="00526385">
      <w:pPr>
        <w:tabs>
          <w:tab w:val="left" w:pos="9160"/>
        </w:tabs>
        <w:suppressAutoHyphens/>
        <w:rPr>
          <w:b/>
          <w:lang w:eastAsia="ar-SA"/>
        </w:rPr>
      </w:pPr>
      <w:r>
        <w:rPr>
          <w:b/>
          <w:lang w:eastAsia="ar-SA"/>
        </w:rPr>
        <w:t>Очікувана вартість закупівлі складає: 1</w:t>
      </w:r>
      <w:r w:rsidR="00192E43">
        <w:rPr>
          <w:b/>
          <w:lang w:eastAsia="ar-SA"/>
        </w:rPr>
        <w:t> 600 000,00</w:t>
      </w:r>
      <w:r>
        <w:rPr>
          <w:b/>
          <w:lang w:eastAsia="ar-SA"/>
        </w:rPr>
        <w:t xml:space="preserve"> грн. (один мільйон </w:t>
      </w:r>
      <w:r w:rsidR="00192E43">
        <w:rPr>
          <w:b/>
          <w:lang w:eastAsia="ar-SA"/>
        </w:rPr>
        <w:t xml:space="preserve">шістсот </w:t>
      </w:r>
      <w:r>
        <w:rPr>
          <w:b/>
          <w:lang w:eastAsia="ar-SA"/>
        </w:rPr>
        <w:t>тисяч грн.00 коп.) з ПДВ.</w:t>
      </w:r>
    </w:p>
    <w:p w:rsidR="00526385" w:rsidRDefault="00526385" w:rsidP="00526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92E43" w:rsidRDefault="00192E43" w:rsidP="00526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0581" w:rsidRDefault="00D70581" w:rsidP="00526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92E43" w:rsidRDefault="00192E43" w:rsidP="00526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6385" w:rsidRDefault="00526385" w:rsidP="00526385">
      <w:pPr>
        <w:spacing w:line="40" w:lineRule="atLeast"/>
        <w:ind w:left="-76"/>
        <w:rPr>
          <w:b/>
          <w:sz w:val="28"/>
          <w:szCs w:val="28"/>
        </w:rPr>
      </w:pPr>
      <w:r w:rsidRPr="00AE6D61">
        <w:rPr>
          <w:b/>
          <w:sz w:val="28"/>
          <w:szCs w:val="28"/>
        </w:rPr>
        <w:t>Голова робочої групи</w:t>
      </w:r>
      <w:r>
        <w:rPr>
          <w:b/>
          <w:sz w:val="28"/>
          <w:szCs w:val="28"/>
        </w:rPr>
        <w:t>:</w:t>
      </w:r>
    </w:p>
    <w:p w:rsidR="00D70581" w:rsidRDefault="00D70581" w:rsidP="00526385">
      <w:pPr>
        <w:spacing w:line="40" w:lineRule="atLeast"/>
        <w:ind w:left="-76"/>
        <w:rPr>
          <w:b/>
          <w:sz w:val="28"/>
          <w:szCs w:val="28"/>
        </w:rPr>
      </w:pPr>
    </w:p>
    <w:p w:rsidR="00526385" w:rsidRDefault="00526385" w:rsidP="00526385">
      <w:pPr>
        <w:spacing w:line="40" w:lineRule="atLeast"/>
        <w:ind w:left="-76"/>
        <w:rPr>
          <w:b/>
        </w:rPr>
      </w:pPr>
    </w:p>
    <w:p w:rsidR="00526385" w:rsidRDefault="00526385" w:rsidP="00526385">
      <w:pPr>
        <w:spacing w:line="40" w:lineRule="atLeast"/>
        <w:ind w:left="-76"/>
        <w:rPr>
          <w:b/>
        </w:rPr>
      </w:pPr>
      <w:r w:rsidRPr="00AE6D61">
        <w:t xml:space="preserve">Медичний директор </w:t>
      </w:r>
      <w:r>
        <w:rPr>
          <w:b/>
        </w:rPr>
        <w:t xml:space="preserve">                                                                   _____________ </w:t>
      </w:r>
      <w:proofErr w:type="spellStart"/>
      <w:r>
        <w:rPr>
          <w:b/>
        </w:rPr>
        <w:t>Чернишук</w:t>
      </w:r>
      <w:proofErr w:type="spellEnd"/>
      <w:r>
        <w:rPr>
          <w:b/>
        </w:rPr>
        <w:t xml:space="preserve"> С.С.</w:t>
      </w:r>
    </w:p>
    <w:p w:rsidR="00526385" w:rsidRDefault="00526385" w:rsidP="00526385">
      <w:pPr>
        <w:spacing w:line="40" w:lineRule="atLeast"/>
        <w:ind w:left="-76"/>
        <w:rPr>
          <w:b/>
        </w:rPr>
      </w:pPr>
    </w:p>
    <w:p w:rsidR="00192E43" w:rsidRDefault="00192E43" w:rsidP="00526385">
      <w:pPr>
        <w:spacing w:line="40" w:lineRule="atLeast"/>
        <w:ind w:left="-76"/>
        <w:rPr>
          <w:b/>
        </w:rPr>
      </w:pPr>
    </w:p>
    <w:p w:rsidR="00D70581" w:rsidRDefault="00D70581" w:rsidP="00526385">
      <w:pPr>
        <w:spacing w:line="40" w:lineRule="atLeast"/>
        <w:ind w:left="-76"/>
        <w:rPr>
          <w:b/>
        </w:rPr>
      </w:pPr>
    </w:p>
    <w:p w:rsidR="00526385" w:rsidRDefault="00526385" w:rsidP="00526385">
      <w:pPr>
        <w:spacing w:line="40" w:lineRule="atLeast"/>
        <w:ind w:left="-76"/>
        <w:rPr>
          <w:b/>
        </w:rPr>
      </w:pPr>
      <w:r>
        <w:rPr>
          <w:b/>
        </w:rPr>
        <w:t>Члени робочої групи:</w:t>
      </w:r>
    </w:p>
    <w:p w:rsidR="00D70581" w:rsidRDefault="00D70581" w:rsidP="00526385">
      <w:pPr>
        <w:spacing w:line="40" w:lineRule="atLeast"/>
        <w:ind w:left="-76"/>
        <w:rPr>
          <w:b/>
        </w:rPr>
      </w:pPr>
    </w:p>
    <w:p w:rsidR="00526385" w:rsidRDefault="00526385" w:rsidP="00526385">
      <w:pPr>
        <w:spacing w:line="40" w:lineRule="atLeast"/>
        <w:ind w:left="-76"/>
        <w:rPr>
          <w:b/>
        </w:rPr>
      </w:pPr>
    </w:p>
    <w:p w:rsidR="00526385" w:rsidRDefault="00526385" w:rsidP="00526385">
      <w:pPr>
        <w:spacing w:line="40" w:lineRule="atLeast"/>
        <w:ind w:left="-76"/>
        <w:rPr>
          <w:b/>
        </w:rPr>
      </w:pPr>
      <w:proofErr w:type="spellStart"/>
      <w:r>
        <w:t>В.о</w:t>
      </w:r>
      <w:proofErr w:type="spellEnd"/>
      <w:r>
        <w:t xml:space="preserve">. </w:t>
      </w:r>
      <w:proofErr w:type="spellStart"/>
      <w:r>
        <w:t>з</w:t>
      </w:r>
      <w:r w:rsidRPr="00AE6D61">
        <w:t>аст.генерального</w:t>
      </w:r>
      <w:proofErr w:type="spellEnd"/>
      <w:r w:rsidRPr="00AE6D61">
        <w:t xml:space="preserve"> директора з технічних питань      </w:t>
      </w:r>
      <w:r>
        <w:t xml:space="preserve">      </w:t>
      </w:r>
      <w:r w:rsidRPr="00AE6D61">
        <w:t xml:space="preserve">    </w:t>
      </w:r>
      <w:proofErr w:type="spellStart"/>
      <w:r w:rsidRPr="00AE6D61">
        <w:t>__</w:t>
      </w:r>
      <w:r w:rsidR="00D70581">
        <w:t>___</w:t>
      </w:r>
      <w:r w:rsidRPr="00AE6D61">
        <w:t>_____</w:t>
      </w:r>
      <w:r>
        <w:t>_</w:t>
      </w:r>
      <w:r w:rsidRPr="00AE6D61">
        <w:t>__</w:t>
      </w:r>
      <w:r>
        <w:t>__</w:t>
      </w:r>
      <w:r w:rsidRPr="00526385">
        <w:rPr>
          <w:b/>
        </w:rPr>
        <w:t>Оголєв</w:t>
      </w:r>
      <w:proofErr w:type="spellEnd"/>
      <w:r w:rsidRPr="00526385">
        <w:rPr>
          <w:b/>
        </w:rPr>
        <w:t xml:space="preserve"> О.О</w:t>
      </w:r>
    </w:p>
    <w:p w:rsidR="00D70581" w:rsidRDefault="00D70581" w:rsidP="00526385">
      <w:pPr>
        <w:spacing w:line="40" w:lineRule="atLeast"/>
        <w:ind w:left="-76"/>
        <w:rPr>
          <w:b/>
        </w:rPr>
      </w:pPr>
    </w:p>
    <w:p w:rsidR="00526385" w:rsidRPr="00AE6D61" w:rsidRDefault="00526385" w:rsidP="00526385">
      <w:pPr>
        <w:spacing w:line="40" w:lineRule="atLeast"/>
        <w:ind w:left="-76"/>
        <w:rPr>
          <w:b/>
        </w:rPr>
      </w:pPr>
    </w:p>
    <w:p w:rsidR="00526385" w:rsidRDefault="00526385" w:rsidP="00526385">
      <w:pPr>
        <w:spacing w:line="40" w:lineRule="atLeast"/>
        <w:ind w:left="-76"/>
        <w:rPr>
          <w:b/>
        </w:rPr>
      </w:pPr>
      <w:proofErr w:type="spellStart"/>
      <w:r w:rsidRPr="00AE6D61">
        <w:t>Заст.генерального</w:t>
      </w:r>
      <w:proofErr w:type="spellEnd"/>
      <w:r w:rsidRPr="00AE6D61">
        <w:t xml:space="preserve"> директора з економічних питань   </w:t>
      </w:r>
      <w:r>
        <w:t xml:space="preserve">       </w:t>
      </w:r>
      <w:r w:rsidRPr="00AE6D61">
        <w:t xml:space="preserve"> ____________ </w:t>
      </w:r>
      <w:proofErr w:type="spellStart"/>
      <w:r>
        <w:t>____</w:t>
      </w:r>
      <w:r w:rsidRPr="00AE6D61">
        <w:rPr>
          <w:b/>
        </w:rPr>
        <w:t>Миру</w:t>
      </w:r>
      <w:proofErr w:type="spellEnd"/>
      <w:r w:rsidRPr="00AE6D61">
        <w:rPr>
          <w:b/>
        </w:rPr>
        <w:t>та Н.М.</w:t>
      </w:r>
    </w:p>
    <w:p w:rsidR="00D70581" w:rsidRDefault="00D70581" w:rsidP="00526385">
      <w:pPr>
        <w:spacing w:line="40" w:lineRule="atLeast"/>
        <w:ind w:left="-76"/>
        <w:rPr>
          <w:b/>
        </w:rPr>
      </w:pPr>
    </w:p>
    <w:p w:rsidR="00526385" w:rsidRPr="00AE6D61" w:rsidRDefault="00526385" w:rsidP="00526385">
      <w:pPr>
        <w:spacing w:line="40" w:lineRule="atLeast"/>
        <w:ind w:left="-76"/>
        <w:rPr>
          <w:b/>
        </w:rPr>
      </w:pPr>
    </w:p>
    <w:p w:rsidR="00526385" w:rsidRDefault="00526385" w:rsidP="00526385">
      <w:pPr>
        <w:spacing w:line="40" w:lineRule="atLeast"/>
        <w:ind w:left="-76"/>
        <w:rPr>
          <w:b/>
        </w:rPr>
      </w:pPr>
      <w:r w:rsidRPr="00AE6D61">
        <w:t xml:space="preserve">Головний інженер                                                          </w:t>
      </w:r>
      <w:r>
        <w:t xml:space="preserve">      </w:t>
      </w:r>
      <w:r w:rsidRPr="00AE6D61">
        <w:t xml:space="preserve">      </w:t>
      </w:r>
      <w:proofErr w:type="spellStart"/>
      <w:r w:rsidRPr="00AE6D61">
        <w:t>________</w:t>
      </w:r>
      <w:r w:rsidR="00D70581">
        <w:t>_</w:t>
      </w:r>
      <w:r w:rsidRPr="00AE6D61">
        <w:t>___</w:t>
      </w:r>
      <w:r>
        <w:t>___</w:t>
      </w:r>
      <w:r w:rsidRPr="00AE6D61">
        <w:t>_</w:t>
      </w:r>
      <w:r w:rsidRPr="00AE6D61">
        <w:rPr>
          <w:b/>
        </w:rPr>
        <w:t>Ільченко</w:t>
      </w:r>
      <w:proofErr w:type="spellEnd"/>
      <w:r w:rsidRPr="00AE6D61">
        <w:rPr>
          <w:b/>
        </w:rPr>
        <w:t xml:space="preserve"> Н.О.</w:t>
      </w:r>
    </w:p>
    <w:p w:rsidR="00D70581" w:rsidRDefault="00D70581" w:rsidP="00526385">
      <w:pPr>
        <w:spacing w:line="40" w:lineRule="atLeast"/>
        <w:ind w:left="-76"/>
        <w:rPr>
          <w:b/>
        </w:rPr>
      </w:pPr>
    </w:p>
    <w:p w:rsidR="00526385" w:rsidRDefault="00526385" w:rsidP="00526385">
      <w:pPr>
        <w:spacing w:line="40" w:lineRule="atLeast"/>
        <w:ind w:left="-76"/>
        <w:rPr>
          <w:b/>
        </w:rPr>
      </w:pPr>
    </w:p>
    <w:p w:rsidR="00526385" w:rsidRDefault="00526385" w:rsidP="00526385">
      <w:pPr>
        <w:spacing w:line="40" w:lineRule="atLeast"/>
        <w:ind w:left="-76"/>
        <w:rPr>
          <w:b/>
        </w:rPr>
      </w:pPr>
      <w:r w:rsidRPr="00FF519E">
        <w:t>Завідувач</w:t>
      </w:r>
      <w:r>
        <w:t xml:space="preserve"> відділення променевої та радіонуклідної діагностики     </w:t>
      </w:r>
      <w:proofErr w:type="spellStart"/>
      <w:r>
        <w:t>_________</w:t>
      </w:r>
      <w:r w:rsidRPr="00FF519E">
        <w:rPr>
          <w:b/>
        </w:rPr>
        <w:t>Ребенков</w:t>
      </w:r>
      <w:proofErr w:type="spellEnd"/>
      <w:r w:rsidRPr="00FF519E">
        <w:rPr>
          <w:b/>
        </w:rPr>
        <w:t xml:space="preserve"> С.О.</w:t>
      </w:r>
    </w:p>
    <w:p w:rsidR="00D70581" w:rsidRDefault="00D70581" w:rsidP="00526385">
      <w:pPr>
        <w:spacing w:line="40" w:lineRule="atLeast"/>
        <w:ind w:left="-76"/>
        <w:rPr>
          <w:b/>
        </w:rPr>
      </w:pPr>
    </w:p>
    <w:p w:rsidR="00526385" w:rsidRPr="00FF519E" w:rsidRDefault="00526385" w:rsidP="00526385">
      <w:pPr>
        <w:spacing w:line="40" w:lineRule="atLeast"/>
        <w:ind w:left="-76"/>
      </w:pPr>
    </w:p>
    <w:p w:rsidR="00526385" w:rsidRPr="00AE6D61" w:rsidRDefault="00526385" w:rsidP="00526385">
      <w:pPr>
        <w:spacing w:line="40" w:lineRule="atLeast"/>
        <w:ind w:left="-76"/>
      </w:pPr>
      <w:r w:rsidRPr="00AE6D61">
        <w:t xml:space="preserve">Інженер з ремонту технічного обладнання </w:t>
      </w:r>
      <w:r>
        <w:t xml:space="preserve"> </w:t>
      </w:r>
      <w:r>
        <w:tab/>
        <w:t xml:space="preserve">      </w:t>
      </w:r>
      <w:r>
        <w:tab/>
      </w:r>
      <w:r w:rsidRPr="00AE6D61">
        <w:t>_________</w:t>
      </w:r>
      <w:r>
        <w:t>_____</w:t>
      </w:r>
      <w:r w:rsidRPr="00AE6D61">
        <w:t xml:space="preserve">_ </w:t>
      </w:r>
      <w:r w:rsidRPr="00AE6D61">
        <w:rPr>
          <w:b/>
        </w:rPr>
        <w:t>Крамаренко В.В</w:t>
      </w:r>
      <w:r w:rsidRPr="00AE6D61">
        <w:t>.</w:t>
      </w:r>
    </w:p>
    <w:sectPr w:rsidR="00526385" w:rsidRPr="00AE6D61" w:rsidSect="00526385">
      <w:pgSz w:w="11906" w:h="16838"/>
      <w:pgMar w:top="567"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2F38"/>
    <w:multiLevelType w:val="hybridMultilevel"/>
    <w:tmpl w:val="3B98928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6E709F5"/>
    <w:multiLevelType w:val="hybridMultilevel"/>
    <w:tmpl w:val="6E42364A"/>
    <w:lvl w:ilvl="0" w:tplc="BC520706">
      <w:start w:val="5"/>
      <w:numFmt w:val="decimal"/>
      <w:lvlText w:val="%1"/>
      <w:lvlJc w:val="left"/>
      <w:pPr>
        <w:ind w:left="75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F0B3FAD"/>
    <w:multiLevelType w:val="hybridMultilevel"/>
    <w:tmpl w:val="214E2ED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0F961A40"/>
    <w:multiLevelType w:val="hybridMultilevel"/>
    <w:tmpl w:val="15D63A7C"/>
    <w:lvl w:ilvl="0" w:tplc="BF1C1586">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
    <w:nsid w:val="0FD91EA9"/>
    <w:multiLevelType w:val="hybridMultilevel"/>
    <w:tmpl w:val="EDC05CCE"/>
    <w:lvl w:ilvl="0" w:tplc="6DB0588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484880"/>
    <w:multiLevelType w:val="hybridMultilevel"/>
    <w:tmpl w:val="F678F66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nsid w:val="17862BFA"/>
    <w:multiLevelType w:val="hybridMultilevel"/>
    <w:tmpl w:val="D62C045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nsid w:val="17FD75D2"/>
    <w:multiLevelType w:val="hybridMultilevel"/>
    <w:tmpl w:val="0F662730"/>
    <w:lvl w:ilvl="0" w:tplc="6C74236A">
      <w:start w:val="7"/>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1EAF4C5C"/>
    <w:multiLevelType w:val="hybridMultilevel"/>
    <w:tmpl w:val="6CC404C2"/>
    <w:lvl w:ilvl="0" w:tplc="E90C2A70">
      <w:start w:val="1"/>
      <w:numFmt w:val="decimal"/>
      <w:lvlText w:val="%1."/>
      <w:lvlJc w:val="left"/>
      <w:pPr>
        <w:ind w:left="360" w:hanging="360"/>
      </w:pPr>
      <w:rPr>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nsid w:val="23E375E3"/>
    <w:multiLevelType w:val="hybridMultilevel"/>
    <w:tmpl w:val="D94AA86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nsid w:val="2CF2751D"/>
    <w:multiLevelType w:val="hybridMultilevel"/>
    <w:tmpl w:val="686EA53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1">
    <w:nsid w:val="36C9044F"/>
    <w:multiLevelType w:val="hybridMultilevel"/>
    <w:tmpl w:val="5A806E8E"/>
    <w:lvl w:ilvl="0" w:tplc="B9405258">
      <w:start w:val="1"/>
      <w:numFmt w:val="decimal"/>
      <w:lvlText w:val="%1."/>
      <w:lvlJc w:val="left"/>
      <w:pPr>
        <w:ind w:left="360" w:hanging="360"/>
      </w:pPr>
      <w:rPr>
        <w:sz w:val="20"/>
        <w:szCs w:val="2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nsid w:val="3CB10777"/>
    <w:multiLevelType w:val="hybridMultilevel"/>
    <w:tmpl w:val="123CE774"/>
    <w:lvl w:ilvl="0" w:tplc="443407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21D13FA"/>
    <w:multiLevelType w:val="hybridMultilevel"/>
    <w:tmpl w:val="678A7E5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nsid w:val="52B52281"/>
    <w:multiLevelType w:val="hybridMultilevel"/>
    <w:tmpl w:val="761CB240"/>
    <w:lvl w:ilvl="0" w:tplc="BF1C1586">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5">
    <w:nsid w:val="5901437B"/>
    <w:multiLevelType w:val="hybridMultilevel"/>
    <w:tmpl w:val="678A7E5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6">
    <w:nsid w:val="598A5CBA"/>
    <w:multiLevelType w:val="hybridMultilevel"/>
    <w:tmpl w:val="0C0A3B1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nsid w:val="5F4113CF"/>
    <w:multiLevelType w:val="hybridMultilevel"/>
    <w:tmpl w:val="678A7E5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nsid w:val="60986682"/>
    <w:multiLevelType w:val="hybridMultilevel"/>
    <w:tmpl w:val="678A7E5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nsid w:val="614F5477"/>
    <w:multiLevelType w:val="hybridMultilevel"/>
    <w:tmpl w:val="678A7E5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0">
    <w:nsid w:val="6DE54254"/>
    <w:multiLevelType w:val="hybridMultilevel"/>
    <w:tmpl w:val="15D63A7C"/>
    <w:lvl w:ilvl="0" w:tplc="BF1C1586">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1">
    <w:nsid w:val="6E155F13"/>
    <w:multiLevelType w:val="hybridMultilevel"/>
    <w:tmpl w:val="18142F14"/>
    <w:lvl w:ilvl="0" w:tplc="C14058D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E6C6B98"/>
    <w:multiLevelType w:val="hybridMultilevel"/>
    <w:tmpl w:val="678A7E5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4"/>
  </w:num>
  <w:num w:numId="2">
    <w:abstractNumId w:val="12"/>
  </w:num>
  <w:num w:numId="3">
    <w:abstractNumId w:val="7"/>
  </w:num>
  <w:num w:numId="4">
    <w:abstractNumId w:val="21"/>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9"/>
  </w:num>
  <w:num w:numId="10">
    <w:abstractNumId w:val="8"/>
  </w:num>
  <w:num w:numId="11">
    <w:abstractNumId w:val="17"/>
  </w:num>
  <w:num w:numId="12">
    <w:abstractNumId w:val="15"/>
  </w:num>
  <w:num w:numId="13">
    <w:abstractNumId w:val="22"/>
  </w:num>
  <w:num w:numId="14">
    <w:abstractNumId w:val="13"/>
  </w:num>
  <w:num w:numId="15">
    <w:abstractNumId w:val="0"/>
  </w:num>
  <w:num w:numId="16">
    <w:abstractNumId w:val="6"/>
  </w:num>
  <w:num w:numId="17">
    <w:abstractNumId w:val="2"/>
  </w:num>
  <w:num w:numId="18">
    <w:abstractNumId w:val="16"/>
  </w:num>
  <w:num w:numId="19">
    <w:abstractNumId w:val="11"/>
  </w:num>
  <w:num w:numId="20">
    <w:abstractNumId w:val="1"/>
  </w:num>
  <w:num w:numId="21">
    <w:abstractNumId w:val="14"/>
  </w:num>
  <w:num w:numId="22">
    <w:abstractNumId w:val="20"/>
  </w:num>
  <w:num w:numId="23">
    <w:abstractNumId w:val="3"/>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526385"/>
    <w:rsid w:val="00192E43"/>
    <w:rsid w:val="004911AB"/>
    <w:rsid w:val="00526385"/>
    <w:rsid w:val="005C3D39"/>
    <w:rsid w:val="005F55E9"/>
    <w:rsid w:val="00641151"/>
    <w:rsid w:val="00900C7F"/>
    <w:rsid w:val="00A6565F"/>
    <w:rsid w:val="00D70581"/>
    <w:rsid w:val="00DE5E8A"/>
    <w:rsid w:val="00FF73B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3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6385"/>
    <w:pPr>
      <w:keepNext/>
      <w:spacing w:before="240" w:after="60"/>
      <w:outlineLvl w:val="0"/>
    </w:pPr>
    <w:rPr>
      <w:rFonts w:ascii="Arial" w:hAnsi="Arial" w:cs="Arial"/>
      <w:b/>
      <w:bCs/>
      <w:kern w:val="32"/>
      <w:sz w:val="32"/>
      <w:szCs w:val="32"/>
      <w:lang w:val="ru-RU"/>
    </w:rPr>
  </w:style>
  <w:style w:type="paragraph" w:styleId="2">
    <w:name w:val="heading 2"/>
    <w:basedOn w:val="a"/>
    <w:next w:val="a"/>
    <w:link w:val="20"/>
    <w:autoRedefine/>
    <w:qFormat/>
    <w:rsid w:val="00526385"/>
    <w:pPr>
      <w:keepNext/>
      <w:widowControl w:val="0"/>
      <w:autoSpaceDE w:val="0"/>
      <w:autoSpaceDN w:val="0"/>
      <w:adjustRightInd w:val="0"/>
      <w:jc w:val="both"/>
      <w:outlineLvl w:val="1"/>
    </w:pPr>
    <w:rPr>
      <w:bCs/>
      <w:iCs/>
      <w:color w:val="FF0000"/>
    </w:rPr>
  </w:style>
  <w:style w:type="paragraph" w:styleId="3">
    <w:name w:val="heading 3"/>
    <w:basedOn w:val="a"/>
    <w:next w:val="a"/>
    <w:link w:val="30"/>
    <w:qFormat/>
    <w:rsid w:val="00526385"/>
    <w:pPr>
      <w:keepNext/>
      <w:spacing w:before="240" w:after="60"/>
      <w:outlineLvl w:val="2"/>
    </w:pPr>
    <w:rPr>
      <w:rFonts w:ascii="Arial" w:hAnsi="Arial"/>
      <w:b/>
      <w:bCs/>
      <w:sz w:val="26"/>
      <w:szCs w:val="26"/>
    </w:rPr>
  </w:style>
  <w:style w:type="paragraph" w:styleId="4">
    <w:name w:val="heading 4"/>
    <w:basedOn w:val="a"/>
    <w:next w:val="a"/>
    <w:link w:val="40"/>
    <w:qFormat/>
    <w:rsid w:val="00526385"/>
    <w:pPr>
      <w:keepNext/>
      <w:spacing w:before="240" w:after="60"/>
      <w:outlineLvl w:val="3"/>
    </w:pPr>
    <w:rPr>
      <w:b/>
      <w:bCs/>
      <w:sz w:val="28"/>
      <w:szCs w:val="28"/>
      <w:lang w:val="ru-RU"/>
    </w:rPr>
  </w:style>
  <w:style w:type="paragraph" w:styleId="5">
    <w:name w:val="heading 5"/>
    <w:basedOn w:val="a"/>
    <w:next w:val="a"/>
    <w:link w:val="50"/>
    <w:qFormat/>
    <w:rsid w:val="00526385"/>
    <w:pPr>
      <w:spacing w:before="240" w:after="60"/>
      <w:outlineLvl w:val="4"/>
    </w:pPr>
    <w:rPr>
      <w:b/>
      <w:bCs/>
      <w:i/>
      <w:iCs/>
      <w:sz w:val="26"/>
      <w:szCs w:val="26"/>
    </w:rPr>
  </w:style>
  <w:style w:type="paragraph" w:styleId="7">
    <w:name w:val="heading 7"/>
    <w:basedOn w:val="a"/>
    <w:next w:val="a"/>
    <w:link w:val="70"/>
    <w:qFormat/>
    <w:rsid w:val="00526385"/>
    <w:pPr>
      <w:spacing w:before="240" w:after="60"/>
      <w:outlineLvl w:val="6"/>
    </w:pPr>
    <w:rPr>
      <w:rFonts w:ascii="Calibri" w:hAnsi="Calibri"/>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6385"/>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526385"/>
    <w:rPr>
      <w:rFonts w:ascii="Times New Roman" w:eastAsia="Times New Roman" w:hAnsi="Times New Roman" w:cs="Times New Roman"/>
      <w:bCs/>
      <w:iCs/>
      <w:color w:val="FF0000"/>
      <w:sz w:val="24"/>
      <w:szCs w:val="24"/>
      <w:lang w:eastAsia="ru-RU"/>
    </w:rPr>
  </w:style>
  <w:style w:type="character" w:customStyle="1" w:styleId="30">
    <w:name w:val="Заголовок 3 Знак"/>
    <w:basedOn w:val="a0"/>
    <w:link w:val="3"/>
    <w:rsid w:val="00526385"/>
    <w:rPr>
      <w:rFonts w:ascii="Arial" w:eastAsia="Times New Roman" w:hAnsi="Arial" w:cs="Times New Roman"/>
      <w:b/>
      <w:bCs/>
      <w:sz w:val="26"/>
      <w:szCs w:val="26"/>
      <w:lang w:eastAsia="ru-RU"/>
    </w:rPr>
  </w:style>
  <w:style w:type="character" w:customStyle="1" w:styleId="40">
    <w:name w:val="Заголовок 4 Знак"/>
    <w:basedOn w:val="a0"/>
    <w:link w:val="4"/>
    <w:rsid w:val="00526385"/>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rsid w:val="00526385"/>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526385"/>
    <w:rPr>
      <w:rFonts w:ascii="Calibri" w:eastAsia="Times New Roman" w:hAnsi="Calibri" w:cs="Times New Roman"/>
      <w:sz w:val="24"/>
      <w:szCs w:val="24"/>
      <w:lang w:val="ru-RU" w:eastAsia="ru-RU"/>
    </w:rPr>
  </w:style>
  <w:style w:type="paragraph" w:customStyle="1" w:styleId="CharChar">
    <w:name w:val="Char Знак Знак Char Знак"/>
    <w:basedOn w:val="a"/>
    <w:rsid w:val="00526385"/>
    <w:rPr>
      <w:rFonts w:ascii="Verdana" w:hAnsi="Verdana" w:cs="Verdana"/>
      <w:sz w:val="20"/>
      <w:szCs w:val="20"/>
      <w:lang w:val="en-US" w:eastAsia="en-US"/>
    </w:rPr>
  </w:style>
  <w:style w:type="character" w:styleId="a3">
    <w:name w:val="page number"/>
    <w:basedOn w:val="a0"/>
    <w:rsid w:val="00526385"/>
  </w:style>
  <w:style w:type="paragraph" w:styleId="a4">
    <w:name w:val="header"/>
    <w:basedOn w:val="a"/>
    <w:link w:val="a5"/>
    <w:uiPriority w:val="99"/>
    <w:rsid w:val="00526385"/>
    <w:pPr>
      <w:tabs>
        <w:tab w:val="center" w:pos="4677"/>
        <w:tab w:val="right" w:pos="9355"/>
      </w:tabs>
    </w:pPr>
  </w:style>
  <w:style w:type="character" w:customStyle="1" w:styleId="a5">
    <w:name w:val="Верхний колонтитул Знак"/>
    <w:basedOn w:val="a0"/>
    <w:link w:val="a4"/>
    <w:uiPriority w:val="99"/>
    <w:rsid w:val="00526385"/>
    <w:rPr>
      <w:rFonts w:ascii="Times New Roman" w:eastAsia="Times New Roman" w:hAnsi="Times New Roman" w:cs="Times New Roman"/>
      <w:sz w:val="24"/>
      <w:szCs w:val="24"/>
    </w:rPr>
  </w:style>
  <w:style w:type="paragraph" w:styleId="a6">
    <w:name w:val="footer"/>
    <w:basedOn w:val="a"/>
    <w:link w:val="a7"/>
    <w:uiPriority w:val="99"/>
    <w:rsid w:val="00526385"/>
    <w:pPr>
      <w:tabs>
        <w:tab w:val="center" w:pos="4677"/>
        <w:tab w:val="right" w:pos="9355"/>
      </w:tabs>
    </w:pPr>
  </w:style>
  <w:style w:type="character" w:customStyle="1" w:styleId="a7">
    <w:name w:val="Нижний колонтитул Знак"/>
    <w:basedOn w:val="a0"/>
    <w:link w:val="a6"/>
    <w:uiPriority w:val="99"/>
    <w:rsid w:val="00526385"/>
    <w:rPr>
      <w:rFonts w:ascii="Times New Roman" w:eastAsia="Times New Roman" w:hAnsi="Times New Roman" w:cs="Times New Roman"/>
      <w:sz w:val="24"/>
      <w:szCs w:val="24"/>
      <w:lang w:eastAsia="ru-RU"/>
    </w:rPr>
  </w:style>
  <w:style w:type="table" w:styleId="a8">
    <w:name w:val="Table Grid"/>
    <w:basedOn w:val="a1"/>
    <w:uiPriority w:val="39"/>
    <w:rsid w:val="00526385"/>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qFormat/>
    <w:rsid w:val="00526385"/>
    <w:pPr>
      <w:spacing w:after="0" w:line="240" w:lineRule="auto"/>
    </w:pPr>
    <w:rPr>
      <w:rFonts w:ascii="Calibri" w:eastAsia="Calibri" w:hAnsi="Calibri" w:cs="Times New Roman"/>
    </w:rPr>
  </w:style>
  <w:style w:type="character" w:customStyle="1" w:styleId="rvts0">
    <w:name w:val="rvts0"/>
    <w:rsid w:val="00526385"/>
    <w:rPr>
      <w:rFonts w:cs="Times New Roman"/>
    </w:rPr>
  </w:style>
  <w:style w:type="paragraph" w:customStyle="1" w:styleId="rvps2">
    <w:name w:val="rvps2"/>
    <w:basedOn w:val="a"/>
    <w:rsid w:val="00526385"/>
    <w:pPr>
      <w:spacing w:before="100" w:beforeAutospacing="1" w:after="100" w:afterAutospacing="1"/>
    </w:pPr>
    <w:rPr>
      <w:rFonts w:eastAsia="Calibri"/>
      <w:lang w:eastAsia="uk-UA"/>
    </w:rPr>
  </w:style>
  <w:style w:type="paragraph" w:styleId="aa">
    <w:name w:val="Normal (Web)"/>
    <w:basedOn w:val="a"/>
    <w:link w:val="ab"/>
    <w:uiPriority w:val="99"/>
    <w:qFormat/>
    <w:rsid w:val="00526385"/>
    <w:pPr>
      <w:spacing w:before="100" w:beforeAutospacing="1" w:after="100" w:afterAutospacing="1"/>
    </w:pPr>
    <w:rPr>
      <w:lang w:val="ru-RU"/>
    </w:rPr>
  </w:style>
  <w:style w:type="paragraph" w:customStyle="1" w:styleId="11">
    <w:name w:val="Знак Знак1 Знак Знак Знак Знак1 Знак Знак Знак Знак Знак Знак Знак Знак Знак Знак Знак Знак Знак Знак Знак Знак Знак Знак"/>
    <w:basedOn w:val="a"/>
    <w:rsid w:val="00526385"/>
    <w:rPr>
      <w:rFonts w:ascii="Verdana" w:hAnsi="Verdana" w:cs="Verdana"/>
      <w:sz w:val="20"/>
      <w:szCs w:val="20"/>
      <w:lang w:val="en-US" w:eastAsia="en-US"/>
    </w:rPr>
  </w:style>
  <w:style w:type="paragraph" w:styleId="21">
    <w:name w:val="Body Text Indent 2"/>
    <w:basedOn w:val="a"/>
    <w:link w:val="22"/>
    <w:rsid w:val="00526385"/>
    <w:pPr>
      <w:ind w:left="360"/>
      <w:jc w:val="both"/>
    </w:pPr>
  </w:style>
  <w:style w:type="character" w:customStyle="1" w:styleId="22">
    <w:name w:val="Основной текст с отступом 2 Знак"/>
    <w:basedOn w:val="a0"/>
    <w:link w:val="21"/>
    <w:rsid w:val="00526385"/>
    <w:rPr>
      <w:rFonts w:ascii="Times New Roman" w:eastAsia="Times New Roman" w:hAnsi="Times New Roman" w:cs="Times New Roman"/>
      <w:sz w:val="24"/>
      <w:szCs w:val="24"/>
      <w:lang w:eastAsia="ru-RU"/>
    </w:rPr>
  </w:style>
  <w:style w:type="character" w:styleId="ac">
    <w:name w:val="Hyperlink"/>
    <w:uiPriority w:val="99"/>
    <w:qFormat/>
    <w:rsid w:val="00526385"/>
    <w:rPr>
      <w:color w:val="0000FF"/>
      <w:u w:val="single"/>
    </w:rPr>
  </w:style>
  <w:style w:type="paragraph" w:customStyle="1" w:styleId="210">
    <w:name w:val="Знак Знак2 Знак1"/>
    <w:basedOn w:val="a"/>
    <w:rsid w:val="00526385"/>
    <w:rPr>
      <w:rFonts w:ascii="Verdana" w:hAnsi="Verdana" w:cs="Verdana"/>
      <w:sz w:val="20"/>
      <w:szCs w:val="20"/>
      <w:lang w:val="en-US" w:eastAsia="en-US"/>
    </w:rPr>
  </w:style>
  <w:style w:type="character" w:customStyle="1" w:styleId="apple-converted-space">
    <w:name w:val="apple-converted-space"/>
    <w:rsid w:val="00526385"/>
  </w:style>
  <w:style w:type="paragraph" w:styleId="ad">
    <w:name w:val="Body Text"/>
    <w:basedOn w:val="a"/>
    <w:link w:val="ae"/>
    <w:unhideWhenUsed/>
    <w:rsid w:val="00526385"/>
    <w:pPr>
      <w:spacing w:after="120"/>
    </w:pPr>
    <w:rPr>
      <w:lang w:val="ru-RU"/>
    </w:rPr>
  </w:style>
  <w:style w:type="character" w:customStyle="1" w:styleId="ae">
    <w:name w:val="Основной текст Знак"/>
    <w:basedOn w:val="a0"/>
    <w:link w:val="ad"/>
    <w:rsid w:val="00526385"/>
    <w:rPr>
      <w:rFonts w:ascii="Times New Roman" w:eastAsia="Times New Roman" w:hAnsi="Times New Roman" w:cs="Times New Roman"/>
      <w:sz w:val="24"/>
      <w:szCs w:val="24"/>
      <w:lang w:val="ru-RU" w:eastAsia="ru-RU"/>
    </w:rPr>
  </w:style>
  <w:style w:type="paragraph" w:styleId="23">
    <w:name w:val="Body Text 2"/>
    <w:basedOn w:val="a"/>
    <w:link w:val="24"/>
    <w:uiPriority w:val="99"/>
    <w:unhideWhenUsed/>
    <w:rsid w:val="00526385"/>
    <w:pPr>
      <w:spacing w:after="120" w:line="480" w:lineRule="auto"/>
    </w:pPr>
    <w:rPr>
      <w:lang w:val="ru-RU"/>
    </w:rPr>
  </w:style>
  <w:style w:type="character" w:customStyle="1" w:styleId="24">
    <w:name w:val="Основной текст 2 Знак"/>
    <w:basedOn w:val="a0"/>
    <w:link w:val="23"/>
    <w:uiPriority w:val="99"/>
    <w:rsid w:val="00526385"/>
    <w:rPr>
      <w:rFonts w:ascii="Times New Roman" w:eastAsia="Times New Roman" w:hAnsi="Times New Roman" w:cs="Times New Roman"/>
      <w:sz w:val="24"/>
      <w:szCs w:val="24"/>
      <w:lang w:val="ru-RU" w:eastAsia="ru-RU"/>
    </w:rPr>
  </w:style>
  <w:style w:type="paragraph" w:styleId="af">
    <w:name w:val="List Paragraph"/>
    <w:aliases w:val="Абзац списку 1,тв-Абзац списка,название табл/рис,заголовок 1.1,List Paragraph (numbered (a)),List_Paragraph,Multilevel para_II,List Paragraph1,List Paragraph-ExecSummary,Akapit z listą BS,Bullets,List Paragraph 1,References"/>
    <w:basedOn w:val="a"/>
    <w:link w:val="af0"/>
    <w:uiPriority w:val="34"/>
    <w:qFormat/>
    <w:rsid w:val="00526385"/>
    <w:pPr>
      <w:spacing w:after="200" w:line="276" w:lineRule="auto"/>
      <w:ind w:left="720"/>
      <w:contextualSpacing/>
    </w:pPr>
    <w:rPr>
      <w:rFonts w:ascii="Calibri" w:eastAsia="Calibri" w:hAnsi="Calibri"/>
      <w:sz w:val="22"/>
      <w:szCs w:val="22"/>
      <w:lang w:eastAsia="en-US"/>
    </w:rPr>
  </w:style>
  <w:style w:type="paragraph" w:customStyle="1" w:styleId="Style6">
    <w:name w:val="Style6"/>
    <w:basedOn w:val="a"/>
    <w:rsid w:val="00526385"/>
    <w:pPr>
      <w:widowControl w:val="0"/>
      <w:autoSpaceDE w:val="0"/>
      <w:autoSpaceDN w:val="0"/>
      <w:adjustRightInd w:val="0"/>
      <w:spacing w:line="271" w:lineRule="exact"/>
      <w:jc w:val="both"/>
    </w:pPr>
    <w:rPr>
      <w:lang w:eastAsia="uk-UA"/>
    </w:rPr>
  </w:style>
  <w:style w:type="paragraph" w:customStyle="1" w:styleId="af1">
    <w:name w:val="Содержимое таблицы"/>
    <w:basedOn w:val="a"/>
    <w:qFormat/>
    <w:rsid w:val="00526385"/>
    <w:pPr>
      <w:widowControl w:val="0"/>
      <w:suppressLineNumbers/>
      <w:suppressAutoHyphens/>
    </w:pPr>
    <w:rPr>
      <w:rFonts w:eastAsia="Lucida Sans Unicode" w:cs="Mangal"/>
      <w:kern w:val="2"/>
      <w:lang w:val="ru-RU" w:eastAsia="zh-CN" w:bidi="hi-IN"/>
    </w:rPr>
  </w:style>
  <w:style w:type="character" w:customStyle="1" w:styleId="ab">
    <w:name w:val="Обычный (веб) Знак"/>
    <w:link w:val="aa"/>
    <w:uiPriority w:val="99"/>
    <w:qFormat/>
    <w:rsid w:val="00526385"/>
    <w:rPr>
      <w:rFonts w:ascii="Times New Roman" w:eastAsia="Times New Roman" w:hAnsi="Times New Roman" w:cs="Times New Roman"/>
      <w:sz w:val="24"/>
      <w:szCs w:val="24"/>
      <w:lang w:val="ru-RU" w:eastAsia="ru-RU"/>
    </w:rPr>
  </w:style>
  <w:style w:type="character" w:styleId="af2">
    <w:name w:val="Strong"/>
    <w:uiPriority w:val="22"/>
    <w:qFormat/>
    <w:rsid w:val="00526385"/>
    <w:rPr>
      <w:b/>
      <w:bCs/>
    </w:rPr>
  </w:style>
  <w:style w:type="paragraph" w:styleId="af3">
    <w:name w:val="Body Text Indent"/>
    <w:basedOn w:val="a"/>
    <w:link w:val="af4"/>
    <w:rsid w:val="00526385"/>
    <w:pPr>
      <w:spacing w:after="120"/>
      <w:ind w:left="283"/>
    </w:pPr>
  </w:style>
  <w:style w:type="character" w:customStyle="1" w:styleId="af4">
    <w:name w:val="Основной текст с отступом Знак"/>
    <w:basedOn w:val="a0"/>
    <w:link w:val="af3"/>
    <w:rsid w:val="00526385"/>
    <w:rPr>
      <w:rFonts w:ascii="Times New Roman" w:eastAsia="Times New Roman" w:hAnsi="Times New Roman" w:cs="Times New Roman"/>
      <w:sz w:val="24"/>
      <w:szCs w:val="24"/>
    </w:rPr>
  </w:style>
  <w:style w:type="paragraph" w:styleId="31">
    <w:name w:val="Body Text 3"/>
    <w:basedOn w:val="a"/>
    <w:link w:val="32"/>
    <w:rsid w:val="00526385"/>
    <w:pPr>
      <w:spacing w:after="120"/>
    </w:pPr>
    <w:rPr>
      <w:sz w:val="16"/>
      <w:szCs w:val="16"/>
    </w:rPr>
  </w:style>
  <w:style w:type="character" w:customStyle="1" w:styleId="32">
    <w:name w:val="Основной текст 3 Знак"/>
    <w:basedOn w:val="a0"/>
    <w:link w:val="31"/>
    <w:rsid w:val="00526385"/>
    <w:rPr>
      <w:rFonts w:ascii="Times New Roman" w:eastAsia="Times New Roman" w:hAnsi="Times New Roman" w:cs="Times New Roman"/>
      <w:sz w:val="16"/>
      <w:szCs w:val="16"/>
    </w:rPr>
  </w:style>
  <w:style w:type="paragraph" w:styleId="af5">
    <w:name w:val="Balloon Text"/>
    <w:basedOn w:val="a"/>
    <w:link w:val="af6"/>
    <w:uiPriority w:val="99"/>
    <w:rsid w:val="00526385"/>
    <w:rPr>
      <w:rFonts w:ascii="Segoe UI" w:hAnsi="Segoe UI"/>
      <w:sz w:val="18"/>
      <w:szCs w:val="18"/>
    </w:rPr>
  </w:style>
  <w:style w:type="character" w:customStyle="1" w:styleId="af6">
    <w:name w:val="Текст выноски Знак"/>
    <w:basedOn w:val="a0"/>
    <w:link w:val="af5"/>
    <w:uiPriority w:val="99"/>
    <w:rsid w:val="00526385"/>
    <w:rPr>
      <w:rFonts w:ascii="Segoe UI" w:eastAsia="Times New Roman" w:hAnsi="Segoe UI" w:cs="Times New Roman"/>
      <w:sz w:val="18"/>
      <w:szCs w:val="18"/>
    </w:rPr>
  </w:style>
  <w:style w:type="paragraph" w:customStyle="1" w:styleId="25">
    <w:name w:val="Абзац списка2"/>
    <w:basedOn w:val="a"/>
    <w:rsid w:val="00526385"/>
    <w:pPr>
      <w:suppressAutoHyphens/>
      <w:spacing w:after="200" w:line="276" w:lineRule="auto"/>
      <w:ind w:left="720"/>
      <w:contextualSpacing/>
    </w:pPr>
    <w:rPr>
      <w:rFonts w:ascii="Calibri" w:eastAsia="Lucida Sans Unicode" w:hAnsi="Calibri" w:cs="Calibri"/>
      <w:kern w:val="1"/>
      <w:sz w:val="22"/>
      <w:szCs w:val="22"/>
      <w:lang w:val="ru-RU" w:eastAsia="zh-CN" w:bidi="hi-IN"/>
    </w:rPr>
  </w:style>
  <w:style w:type="paragraph" w:styleId="HTML">
    <w:name w:val="HTML Preformatted"/>
    <w:aliases w:val="Знак9"/>
    <w:basedOn w:val="a"/>
    <w:link w:val="HTML0"/>
    <w:uiPriority w:val="99"/>
    <w:rsid w:val="00526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17"/>
      <w:szCs w:val="17"/>
      <w:lang w:eastAsia="ar-SA"/>
    </w:rPr>
  </w:style>
  <w:style w:type="character" w:customStyle="1" w:styleId="HTML0">
    <w:name w:val="Стандартный HTML Знак"/>
    <w:aliases w:val="Знак9 Знак"/>
    <w:basedOn w:val="a0"/>
    <w:link w:val="HTML"/>
    <w:uiPriority w:val="99"/>
    <w:rsid w:val="00526385"/>
    <w:rPr>
      <w:rFonts w:ascii="Courier New" w:eastAsia="Times New Roman" w:hAnsi="Courier New" w:cs="Times New Roman"/>
      <w:color w:val="000000"/>
      <w:sz w:val="17"/>
      <w:szCs w:val="17"/>
      <w:lang w:eastAsia="ar-SA"/>
    </w:rPr>
  </w:style>
  <w:style w:type="paragraph" w:customStyle="1" w:styleId="normal">
    <w:name w:val="normal"/>
    <w:rsid w:val="00526385"/>
    <w:pPr>
      <w:spacing w:after="0"/>
    </w:pPr>
    <w:rPr>
      <w:rFonts w:ascii="Arial" w:eastAsia="Arial" w:hAnsi="Arial" w:cs="Arial"/>
      <w:color w:val="000000"/>
      <w:lang w:val="ru-RU" w:eastAsia="ru-RU"/>
    </w:rPr>
  </w:style>
  <w:style w:type="character" w:customStyle="1" w:styleId="12">
    <w:name w:val="Основной шрифт абзаца1"/>
    <w:link w:val="af7"/>
    <w:rsid w:val="00526385"/>
    <w:rPr>
      <w:rFonts w:ascii="Verdana" w:eastAsia="Verdana" w:hAnsi="Verdana"/>
    </w:rPr>
  </w:style>
  <w:style w:type="paragraph" w:customStyle="1" w:styleId="310">
    <w:name w:val="Заголовок 31"/>
    <w:basedOn w:val="a"/>
    <w:uiPriority w:val="99"/>
    <w:rsid w:val="00526385"/>
    <w:pPr>
      <w:spacing w:before="100" w:beforeAutospacing="1" w:after="100" w:afterAutospacing="1"/>
      <w:outlineLvl w:val="2"/>
    </w:pPr>
    <w:rPr>
      <w:b/>
      <w:sz w:val="27"/>
      <w:szCs w:val="20"/>
      <w:lang w:eastAsia="uk-UA"/>
    </w:rPr>
  </w:style>
  <w:style w:type="paragraph" w:customStyle="1" w:styleId="af7">
    <w:name w:val="Знак"/>
    <w:basedOn w:val="a"/>
    <w:link w:val="12"/>
    <w:rsid w:val="00526385"/>
    <w:rPr>
      <w:rFonts w:ascii="Verdana" w:eastAsia="Verdana" w:hAnsi="Verdana" w:cstheme="minorBidi"/>
      <w:sz w:val="22"/>
      <w:szCs w:val="22"/>
      <w:lang w:eastAsia="en-US"/>
    </w:rPr>
  </w:style>
  <w:style w:type="paragraph" w:customStyle="1" w:styleId="Default">
    <w:name w:val="Default"/>
    <w:rsid w:val="00526385"/>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customStyle="1" w:styleId="af8">
    <w:name w:val="Заголовок таблицы"/>
    <w:basedOn w:val="a"/>
    <w:rsid w:val="00526385"/>
    <w:pPr>
      <w:widowControl w:val="0"/>
      <w:suppressLineNumbers/>
      <w:suppressAutoHyphens/>
      <w:jc w:val="center"/>
    </w:pPr>
    <w:rPr>
      <w:rFonts w:ascii="Times New Roman CYR" w:hAnsi="Times New Roman CYR"/>
      <w:b/>
      <w:bCs/>
      <w:lang w:val="ru-RU" w:eastAsia="ar-SA"/>
    </w:rPr>
  </w:style>
  <w:style w:type="paragraph" w:styleId="af9">
    <w:name w:val="Title"/>
    <w:basedOn w:val="a"/>
    <w:link w:val="afa"/>
    <w:qFormat/>
    <w:rsid w:val="00526385"/>
    <w:pPr>
      <w:jc w:val="center"/>
    </w:pPr>
    <w:rPr>
      <w:b/>
      <w:sz w:val="28"/>
      <w:szCs w:val="20"/>
    </w:rPr>
  </w:style>
  <w:style w:type="character" w:customStyle="1" w:styleId="afa">
    <w:name w:val="Название Знак"/>
    <w:basedOn w:val="a0"/>
    <w:link w:val="af9"/>
    <w:rsid w:val="00526385"/>
    <w:rPr>
      <w:rFonts w:ascii="Times New Roman" w:eastAsia="Times New Roman" w:hAnsi="Times New Roman" w:cs="Times New Roman"/>
      <w:b/>
      <w:sz w:val="28"/>
      <w:szCs w:val="20"/>
      <w:lang w:eastAsia="ru-RU"/>
    </w:rPr>
  </w:style>
  <w:style w:type="paragraph" w:styleId="afb">
    <w:name w:val="Subtitle"/>
    <w:basedOn w:val="a"/>
    <w:link w:val="afc"/>
    <w:qFormat/>
    <w:rsid w:val="00526385"/>
    <w:rPr>
      <w:sz w:val="26"/>
      <w:szCs w:val="20"/>
      <w:lang w:val="ru-RU"/>
    </w:rPr>
  </w:style>
  <w:style w:type="character" w:customStyle="1" w:styleId="afc">
    <w:name w:val="Подзаголовок Знак"/>
    <w:basedOn w:val="a0"/>
    <w:link w:val="afb"/>
    <w:rsid w:val="00526385"/>
    <w:rPr>
      <w:rFonts w:ascii="Times New Roman" w:eastAsia="Times New Roman" w:hAnsi="Times New Roman" w:cs="Times New Roman"/>
      <w:sz w:val="26"/>
      <w:szCs w:val="20"/>
      <w:lang w:val="ru-RU" w:eastAsia="ru-RU"/>
    </w:rPr>
  </w:style>
  <w:style w:type="character" w:styleId="afd">
    <w:name w:val="Emphasis"/>
    <w:uiPriority w:val="20"/>
    <w:qFormat/>
    <w:rsid w:val="00526385"/>
    <w:rPr>
      <w:i/>
      <w:iCs/>
    </w:rPr>
  </w:style>
  <w:style w:type="character" w:styleId="afe">
    <w:name w:val="FollowedHyperlink"/>
    <w:uiPriority w:val="99"/>
    <w:unhideWhenUsed/>
    <w:rsid w:val="00526385"/>
    <w:rPr>
      <w:color w:val="800080"/>
      <w:u w:val="single"/>
    </w:rPr>
  </w:style>
  <w:style w:type="paragraph" w:customStyle="1" w:styleId="font5">
    <w:name w:val="font5"/>
    <w:basedOn w:val="a"/>
    <w:rsid w:val="00526385"/>
    <w:pPr>
      <w:spacing w:before="100" w:beforeAutospacing="1" w:after="100" w:afterAutospacing="1"/>
    </w:pPr>
    <w:rPr>
      <w:sz w:val="22"/>
      <w:szCs w:val="22"/>
      <w:lang w:val="ru-RU"/>
    </w:rPr>
  </w:style>
  <w:style w:type="paragraph" w:customStyle="1" w:styleId="font6">
    <w:name w:val="font6"/>
    <w:basedOn w:val="a"/>
    <w:rsid w:val="00526385"/>
    <w:pPr>
      <w:spacing w:before="100" w:beforeAutospacing="1" w:after="100" w:afterAutospacing="1"/>
    </w:pPr>
    <w:rPr>
      <w:rFonts w:ascii="Calibri" w:hAnsi="Calibri" w:cs="Calibri"/>
      <w:sz w:val="22"/>
      <w:szCs w:val="22"/>
      <w:lang w:val="ru-RU"/>
    </w:rPr>
  </w:style>
  <w:style w:type="paragraph" w:customStyle="1" w:styleId="font7">
    <w:name w:val="font7"/>
    <w:basedOn w:val="a"/>
    <w:rsid w:val="00526385"/>
    <w:pPr>
      <w:spacing w:before="100" w:beforeAutospacing="1" w:after="100" w:afterAutospacing="1"/>
    </w:pPr>
    <w:rPr>
      <w:sz w:val="22"/>
      <w:szCs w:val="22"/>
      <w:lang w:val="ru-RU"/>
    </w:rPr>
  </w:style>
  <w:style w:type="paragraph" w:customStyle="1" w:styleId="xl68">
    <w:name w:val="xl68"/>
    <w:basedOn w:val="a"/>
    <w:rsid w:val="005263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rPr>
  </w:style>
  <w:style w:type="paragraph" w:customStyle="1" w:styleId="xl69">
    <w:name w:val="xl69"/>
    <w:basedOn w:val="a"/>
    <w:rsid w:val="005263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rPr>
  </w:style>
  <w:style w:type="paragraph" w:customStyle="1" w:styleId="xl70">
    <w:name w:val="xl70"/>
    <w:basedOn w:val="a"/>
    <w:rsid w:val="00526385"/>
    <w:pPr>
      <w:spacing w:before="100" w:beforeAutospacing="1" w:after="100" w:afterAutospacing="1"/>
    </w:pPr>
    <w:rPr>
      <w:lang w:val="ru-RU"/>
    </w:rPr>
  </w:style>
  <w:style w:type="paragraph" w:customStyle="1" w:styleId="xl71">
    <w:name w:val="xl71"/>
    <w:basedOn w:val="a"/>
    <w:rsid w:val="005263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72">
    <w:name w:val="xl72"/>
    <w:basedOn w:val="a"/>
    <w:rsid w:val="005263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73">
    <w:name w:val="xl73"/>
    <w:basedOn w:val="a"/>
    <w:rsid w:val="005263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ru-RU"/>
    </w:rPr>
  </w:style>
  <w:style w:type="paragraph" w:customStyle="1" w:styleId="xl74">
    <w:name w:val="xl74"/>
    <w:basedOn w:val="a"/>
    <w:rsid w:val="005263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ru-RU"/>
    </w:rPr>
  </w:style>
  <w:style w:type="paragraph" w:customStyle="1" w:styleId="xl75">
    <w:name w:val="xl75"/>
    <w:basedOn w:val="a"/>
    <w:rsid w:val="00526385"/>
    <w:pPr>
      <w:spacing w:before="100" w:beforeAutospacing="1" w:after="100" w:afterAutospacing="1"/>
    </w:pPr>
    <w:rPr>
      <w:lang w:val="ru-RU"/>
    </w:rPr>
  </w:style>
  <w:style w:type="paragraph" w:customStyle="1" w:styleId="xl76">
    <w:name w:val="xl76"/>
    <w:basedOn w:val="a"/>
    <w:rsid w:val="005263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ru-RU"/>
    </w:rPr>
  </w:style>
  <w:style w:type="paragraph" w:customStyle="1" w:styleId="xl77">
    <w:name w:val="xl77"/>
    <w:basedOn w:val="a"/>
    <w:rsid w:val="005263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ru-RU"/>
    </w:rPr>
  </w:style>
  <w:style w:type="paragraph" w:customStyle="1" w:styleId="xl78">
    <w:name w:val="xl78"/>
    <w:basedOn w:val="a"/>
    <w:rsid w:val="00526385"/>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79">
    <w:name w:val="xl79"/>
    <w:basedOn w:val="a"/>
    <w:rsid w:val="005263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80">
    <w:name w:val="xl80"/>
    <w:basedOn w:val="a"/>
    <w:rsid w:val="005263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ru-RU"/>
    </w:rPr>
  </w:style>
  <w:style w:type="paragraph" w:customStyle="1" w:styleId="xl81">
    <w:name w:val="xl81"/>
    <w:basedOn w:val="a"/>
    <w:rsid w:val="005263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val="ru-RU"/>
    </w:rPr>
  </w:style>
  <w:style w:type="paragraph" w:customStyle="1" w:styleId="xl82">
    <w:name w:val="xl82"/>
    <w:basedOn w:val="a"/>
    <w:rsid w:val="00526385"/>
    <w:pPr>
      <w:pBdr>
        <w:top w:val="single" w:sz="4" w:space="0" w:color="9999FF"/>
        <w:left w:val="single" w:sz="4" w:space="0" w:color="9999FF"/>
        <w:bottom w:val="single" w:sz="4" w:space="0" w:color="9999FF"/>
        <w:right w:val="single" w:sz="4" w:space="0" w:color="9999FF"/>
      </w:pBdr>
      <w:shd w:val="clear" w:color="000000" w:fill="FFFFFF"/>
      <w:spacing w:before="100" w:beforeAutospacing="1" w:after="100" w:afterAutospacing="1"/>
      <w:jc w:val="center"/>
      <w:textAlignment w:val="center"/>
    </w:pPr>
    <w:rPr>
      <w:color w:val="9999FF"/>
      <w:lang w:val="ru-RU"/>
    </w:rPr>
  </w:style>
  <w:style w:type="paragraph" w:customStyle="1" w:styleId="xl83">
    <w:name w:val="xl83"/>
    <w:basedOn w:val="a"/>
    <w:rsid w:val="005263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84">
    <w:name w:val="xl84"/>
    <w:basedOn w:val="a"/>
    <w:rsid w:val="005263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85">
    <w:name w:val="xl85"/>
    <w:basedOn w:val="a"/>
    <w:rsid w:val="005263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86">
    <w:name w:val="xl86"/>
    <w:basedOn w:val="a"/>
    <w:rsid w:val="005263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ru-RU"/>
    </w:rPr>
  </w:style>
  <w:style w:type="paragraph" w:customStyle="1" w:styleId="xl87">
    <w:name w:val="xl87"/>
    <w:basedOn w:val="a"/>
    <w:rsid w:val="005263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ru-RU"/>
    </w:rPr>
  </w:style>
  <w:style w:type="paragraph" w:customStyle="1" w:styleId="xl88">
    <w:name w:val="xl88"/>
    <w:basedOn w:val="a"/>
    <w:rsid w:val="005263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lang w:val="ru-RU"/>
    </w:rPr>
  </w:style>
  <w:style w:type="paragraph" w:customStyle="1" w:styleId="xl89">
    <w:name w:val="xl89"/>
    <w:basedOn w:val="a"/>
    <w:rsid w:val="005263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lang w:val="ru-RU"/>
    </w:rPr>
  </w:style>
  <w:style w:type="paragraph" w:customStyle="1" w:styleId="xl90">
    <w:name w:val="xl90"/>
    <w:basedOn w:val="a"/>
    <w:rsid w:val="005263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ru-RU"/>
    </w:rPr>
  </w:style>
  <w:style w:type="paragraph" w:customStyle="1" w:styleId="13">
    <w:name w:val="Абзац списка1"/>
    <w:basedOn w:val="a"/>
    <w:rsid w:val="00526385"/>
    <w:pPr>
      <w:suppressAutoHyphens/>
      <w:ind w:left="720"/>
    </w:pPr>
    <w:rPr>
      <w:rFonts w:ascii="Cambria" w:eastAsia="Arial Unicode MS" w:hAnsi="Cambria"/>
      <w:kern w:val="2"/>
      <w:lang w:val="ru-RU" w:eastAsia="zh-CN"/>
    </w:rPr>
  </w:style>
  <w:style w:type="character" w:styleId="aff">
    <w:name w:val="annotation reference"/>
    <w:uiPriority w:val="99"/>
    <w:qFormat/>
    <w:rsid w:val="00526385"/>
    <w:rPr>
      <w:sz w:val="16"/>
      <w:szCs w:val="16"/>
    </w:rPr>
  </w:style>
  <w:style w:type="paragraph" w:styleId="aff0">
    <w:name w:val="annotation text"/>
    <w:basedOn w:val="a"/>
    <w:link w:val="aff1"/>
    <w:rsid w:val="00526385"/>
    <w:rPr>
      <w:sz w:val="20"/>
      <w:szCs w:val="20"/>
    </w:rPr>
  </w:style>
  <w:style w:type="character" w:customStyle="1" w:styleId="aff1">
    <w:name w:val="Текст примечания Знак"/>
    <w:basedOn w:val="a0"/>
    <w:link w:val="aff0"/>
    <w:rsid w:val="00526385"/>
    <w:rPr>
      <w:rFonts w:ascii="Times New Roman" w:eastAsia="Times New Roman" w:hAnsi="Times New Roman" w:cs="Times New Roman"/>
      <w:sz w:val="20"/>
      <w:szCs w:val="20"/>
    </w:rPr>
  </w:style>
  <w:style w:type="paragraph" w:styleId="aff2">
    <w:name w:val="annotation subject"/>
    <w:basedOn w:val="aff0"/>
    <w:next w:val="aff0"/>
    <w:link w:val="aff3"/>
    <w:rsid w:val="00526385"/>
    <w:rPr>
      <w:b/>
      <w:bCs/>
    </w:rPr>
  </w:style>
  <w:style w:type="character" w:customStyle="1" w:styleId="aff3">
    <w:name w:val="Тема примечания Знак"/>
    <w:basedOn w:val="aff1"/>
    <w:link w:val="aff2"/>
    <w:rsid w:val="00526385"/>
    <w:rPr>
      <w:b/>
      <w:bCs/>
    </w:rPr>
  </w:style>
  <w:style w:type="paragraph" w:customStyle="1" w:styleId="14">
    <w:name w:val="Без интервала1"/>
    <w:rsid w:val="00526385"/>
    <w:pPr>
      <w:spacing w:after="0" w:line="240" w:lineRule="auto"/>
    </w:pPr>
    <w:rPr>
      <w:rFonts w:ascii="Calibri" w:eastAsia="Times New Roman" w:hAnsi="Calibri" w:cs="Times New Roman"/>
    </w:rPr>
  </w:style>
  <w:style w:type="character" w:customStyle="1" w:styleId="aff4">
    <w:name w:val="Основний текст_"/>
    <w:link w:val="aff5"/>
    <w:rsid w:val="00526385"/>
    <w:rPr>
      <w:sz w:val="23"/>
      <w:szCs w:val="23"/>
      <w:shd w:val="clear" w:color="auto" w:fill="FFFFFF"/>
    </w:rPr>
  </w:style>
  <w:style w:type="paragraph" w:customStyle="1" w:styleId="aff5">
    <w:name w:val="Основний текст"/>
    <w:basedOn w:val="a"/>
    <w:link w:val="aff4"/>
    <w:rsid w:val="00526385"/>
    <w:pPr>
      <w:widowControl w:val="0"/>
      <w:shd w:val="clear" w:color="auto" w:fill="FFFFFF"/>
      <w:spacing w:after="480" w:line="518" w:lineRule="exact"/>
      <w:ind w:hanging="360"/>
      <w:jc w:val="center"/>
    </w:pPr>
    <w:rPr>
      <w:rFonts w:asciiTheme="minorHAnsi" w:eastAsiaTheme="minorHAnsi" w:hAnsiTheme="minorHAnsi" w:cstheme="minorBidi"/>
      <w:sz w:val="23"/>
      <w:szCs w:val="23"/>
      <w:lang w:eastAsia="en-US"/>
    </w:rPr>
  </w:style>
  <w:style w:type="paragraph" w:customStyle="1" w:styleId="15">
    <w:name w:val="Обычный1"/>
    <w:link w:val="Normal0"/>
    <w:qFormat/>
    <w:rsid w:val="00526385"/>
    <w:pPr>
      <w:spacing w:after="0"/>
    </w:pPr>
    <w:rPr>
      <w:rFonts w:ascii="Arial" w:eastAsia="Times New Roman" w:hAnsi="Arial" w:cs="Times New Roman"/>
      <w:color w:val="000000"/>
      <w:lang w:eastAsia="uk-UA"/>
    </w:rPr>
  </w:style>
  <w:style w:type="character" w:customStyle="1" w:styleId="Normal0">
    <w:name w:val="Normal Знак"/>
    <w:link w:val="15"/>
    <w:rsid w:val="00526385"/>
    <w:rPr>
      <w:rFonts w:ascii="Arial" w:eastAsia="Times New Roman" w:hAnsi="Arial" w:cs="Times New Roman"/>
      <w:color w:val="000000"/>
      <w:lang w:eastAsia="uk-UA"/>
    </w:rPr>
  </w:style>
  <w:style w:type="character" w:customStyle="1" w:styleId="docdata">
    <w:name w:val="docdata"/>
    <w:aliases w:val="docy,v5,2547,baiaagaaboqcaaadawyaaav5bgaaaaaaaaaaaaaaaaaaaaaaaaaaaaaaaaaaaaaaaaaaaaaaaaaaaaaaaaaaaaaaaaaaaaaaaaaaaaaaaaaaaaaaaaaaaaaaaaaaaaaaaaaaaaaaaaaaaaaaaaaaaaaaaaaaaaaaaaaaaaaaaaaaaaaaaaaaaaaaaaaaaaaaaaaaaaaaaaaaaaaaaaaaaaaaaaaaaaaaaaaaaaaa"/>
    <w:rsid w:val="00526385"/>
  </w:style>
  <w:style w:type="paragraph" w:customStyle="1" w:styleId="16">
    <w:name w:val="Звичайний1"/>
    <w:rsid w:val="00526385"/>
    <w:pPr>
      <w:spacing w:after="0"/>
    </w:pPr>
    <w:rPr>
      <w:rFonts w:ascii="Arial" w:eastAsia="Arial" w:hAnsi="Arial" w:cs="Arial"/>
      <w:color w:val="000000"/>
      <w:lang w:val="ru-RU" w:eastAsia="ru-RU"/>
    </w:rPr>
  </w:style>
  <w:style w:type="character" w:customStyle="1" w:styleId="longtext">
    <w:name w:val="long_text"/>
    <w:rsid w:val="00526385"/>
  </w:style>
  <w:style w:type="paragraph" w:customStyle="1" w:styleId="211">
    <w:name w:val="Основной текст с отступом 21"/>
    <w:basedOn w:val="a"/>
    <w:rsid w:val="00526385"/>
    <w:pPr>
      <w:suppressAutoHyphens/>
      <w:spacing w:after="120" w:line="480" w:lineRule="auto"/>
      <w:ind w:left="283"/>
    </w:pPr>
    <w:rPr>
      <w:rFonts w:ascii="Calibri" w:hAnsi="Calibri"/>
      <w:sz w:val="22"/>
      <w:szCs w:val="22"/>
      <w:lang w:val="ru-RU" w:eastAsia="zh-CN"/>
    </w:rPr>
  </w:style>
  <w:style w:type="paragraph" w:customStyle="1" w:styleId="17">
    <w:name w:val="Обычный (веб)1"/>
    <w:basedOn w:val="a"/>
    <w:rsid w:val="00526385"/>
    <w:pPr>
      <w:suppressAutoHyphens/>
      <w:spacing w:before="280" w:after="280"/>
    </w:pPr>
    <w:rPr>
      <w:lang w:val="ru-RU" w:eastAsia="ar-SA"/>
    </w:rPr>
  </w:style>
  <w:style w:type="character" w:customStyle="1" w:styleId="hps">
    <w:name w:val="hps"/>
    <w:rsid w:val="00526385"/>
  </w:style>
  <w:style w:type="character" w:customStyle="1" w:styleId="af0">
    <w:name w:val="Абзац списка Знак"/>
    <w:aliases w:val="Абзац списку 1 Знак,тв-Абзац списка Знак,название табл/рис Знак,заголовок 1.1 Знак,List Paragraph (numbered (a)) Знак,List_Paragraph Знак,Multilevel para_II Знак,List Paragraph1 Знак,List Paragraph-ExecSummary Знак,Bullets Знак"/>
    <w:link w:val="af"/>
    <w:uiPriority w:val="34"/>
    <w:locked/>
    <w:rsid w:val="00526385"/>
    <w:rPr>
      <w:rFonts w:ascii="Calibri" w:eastAsia="Calibri" w:hAnsi="Calibri" w:cs="Times New Roman"/>
    </w:rPr>
  </w:style>
  <w:style w:type="character" w:customStyle="1" w:styleId="st">
    <w:name w:val="st"/>
    <w:rsid w:val="00526385"/>
  </w:style>
  <w:style w:type="paragraph" w:customStyle="1" w:styleId="Standard">
    <w:name w:val="Standard"/>
    <w:rsid w:val="00526385"/>
    <w:pPr>
      <w:suppressAutoHyphens/>
      <w:autoSpaceDN w:val="0"/>
      <w:textAlignment w:val="baseline"/>
    </w:pPr>
    <w:rPr>
      <w:rFonts w:ascii="Calibri" w:eastAsia="SimSun" w:hAnsi="Calibri" w:cs="Tahoma"/>
      <w:kern w:val="3"/>
      <w:lang w:val="ru-RU"/>
    </w:rPr>
  </w:style>
  <w:style w:type="paragraph" w:customStyle="1" w:styleId="212">
    <w:name w:val="Список 21"/>
    <w:basedOn w:val="a"/>
    <w:rsid w:val="00526385"/>
    <w:pPr>
      <w:suppressAutoHyphens/>
      <w:ind w:left="566" w:hanging="283"/>
    </w:pPr>
    <w:rPr>
      <w:lang w:eastAsia="ar-SA"/>
    </w:rPr>
  </w:style>
  <w:style w:type="paragraph" w:styleId="z-">
    <w:name w:val="HTML Top of Form"/>
    <w:basedOn w:val="a"/>
    <w:next w:val="a"/>
    <w:link w:val="z-0"/>
    <w:hidden/>
    <w:uiPriority w:val="99"/>
    <w:unhideWhenUsed/>
    <w:rsid w:val="00526385"/>
    <w:pPr>
      <w:pBdr>
        <w:bottom w:val="single" w:sz="6" w:space="1" w:color="auto"/>
      </w:pBdr>
      <w:spacing w:line="256" w:lineRule="auto"/>
      <w:jc w:val="center"/>
    </w:pPr>
    <w:rPr>
      <w:rFonts w:ascii="Arial" w:eastAsia="Calibri" w:hAnsi="Arial" w:cs="Arial"/>
      <w:vanish/>
      <w:sz w:val="16"/>
      <w:szCs w:val="16"/>
      <w:lang w:eastAsia="en-US"/>
    </w:rPr>
  </w:style>
  <w:style w:type="character" w:customStyle="1" w:styleId="z-0">
    <w:name w:val="z-Начало формы Знак"/>
    <w:basedOn w:val="a0"/>
    <w:link w:val="z-"/>
    <w:uiPriority w:val="99"/>
    <w:rsid w:val="00526385"/>
    <w:rPr>
      <w:rFonts w:ascii="Arial" w:eastAsia="Calibri" w:hAnsi="Arial" w:cs="Arial"/>
      <w:vanish/>
      <w:sz w:val="16"/>
      <w:szCs w:val="16"/>
    </w:rPr>
  </w:style>
  <w:style w:type="paragraph" w:styleId="z-1">
    <w:name w:val="HTML Bottom of Form"/>
    <w:basedOn w:val="a"/>
    <w:next w:val="a"/>
    <w:link w:val="z-2"/>
    <w:hidden/>
    <w:uiPriority w:val="99"/>
    <w:unhideWhenUsed/>
    <w:rsid w:val="00526385"/>
    <w:pPr>
      <w:pBdr>
        <w:top w:val="single" w:sz="6" w:space="1" w:color="auto"/>
      </w:pBdr>
      <w:spacing w:line="256" w:lineRule="auto"/>
      <w:jc w:val="center"/>
    </w:pPr>
    <w:rPr>
      <w:rFonts w:ascii="Arial" w:eastAsia="Calibri" w:hAnsi="Arial" w:cs="Arial"/>
      <w:vanish/>
      <w:sz w:val="16"/>
      <w:szCs w:val="16"/>
      <w:lang w:eastAsia="en-US"/>
    </w:rPr>
  </w:style>
  <w:style w:type="character" w:customStyle="1" w:styleId="z-2">
    <w:name w:val="z-Конец формы Знак"/>
    <w:basedOn w:val="a0"/>
    <w:link w:val="z-1"/>
    <w:uiPriority w:val="99"/>
    <w:rsid w:val="00526385"/>
    <w:rPr>
      <w:rFonts w:ascii="Arial" w:eastAsia="Calibri" w:hAnsi="Arial" w:cs="Arial"/>
      <w:vanish/>
      <w:sz w:val="16"/>
      <w:szCs w:val="16"/>
    </w:rPr>
  </w:style>
  <w:style w:type="character" w:customStyle="1" w:styleId="emoji">
    <w:name w:val="emoji"/>
    <w:basedOn w:val="a0"/>
    <w:rsid w:val="005263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15</Pages>
  <Words>22542</Words>
  <Characters>12850</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dc:creator>
  <cp:lastModifiedBy>Tender</cp:lastModifiedBy>
  <cp:revision>4</cp:revision>
  <cp:lastPrinted>2021-03-25T15:06:00Z</cp:lastPrinted>
  <dcterms:created xsi:type="dcterms:W3CDTF">2021-03-23T13:54:00Z</dcterms:created>
  <dcterms:modified xsi:type="dcterms:W3CDTF">2021-03-26T11:56:00Z</dcterms:modified>
</cp:coreProperties>
</file>